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江西农业大学研究生院智慧教室使用申请表</w:t>
      </w:r>
    </w:p>
    <w:p>
      <w:pPr>
        <w:snapToGrid w:val="0"/>
        <w:jc w:val="center"/>
        <w:rPr>
          <w:b/>
          <w:bCs/>
          <w:sz w:val="10"/>
          <w:szCs w:val="10"/>
        </w:rPr>
      </w:pPr>
    </w:p>
    <w:tbl>
      <w:tblPr>
        <w:tblStyle w:val="4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6"/>
        <w:gridCol w:w="3286"/>
        <w:gridCol w:w="1111"/>
        <w:gridCol w:w="31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476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申请人及</w:t>
            </w: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联系电话</w:t>
            </w:r>
          </w:p>
        </w:tc>
        <w:tc>
          <w:tcPr>
            <w:tcW w:w="3286" w:type="dxa"/>
            <w:vAlign w:val="center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11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所在单位</w:t>
            </w:r>
          </w:p>
        </w:tc>
        <w:tc>
          <w:tcPr>
            <w:tcW w:w="3199" w:type="dxa"/>
            <w:vAlign w:val="center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1476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活动性质</w:t>
            </w:r>
          </w:p>
        </w:tc>
        <w:tc>
          <w:tcPr>
            <w:tcW w:w="7596" w:type="dxa"/>
            <w:gridSpan w:val="3"/>
            <w:vAlign w:val="center"/>
          </w:tcPr>
          <w:p>
            <w:pPr>
              <w:tabs>
                <w:tab w:val="left" w:pos="312"/>
              </w:tabs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</w:t>
            </w:r>
            <w:r>
              <w:rPr>
                <w:rFonts w:asciiTheme="minorEastAsia" w:hAnsiTheme="minorEastAsia" w:eastAsiaTheme="minorEastAsia"/>
                <w:szCs w:val="21"/>
              </w:rPr>
              <w:t>.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课程录播（  ）</w:t>
            </w:r>
            <w:r>
              <w:rPr>
                <w:rFonts w:asciiTheme="minorEastAsia" w:hAnsiTheme="minorEastAsia" w:eastAsiaTheme="minorEastAsia"/>
                <w:szCs w:val="21"/>
              </w:rPr>
              <w:t xml:space="preserve"> 2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.研究生教学（  ） </w:t>
            </w:r>
            <w:r>
              <w:rPr>
                <w:rFonts w:asciiTheme="minorEastAsia" w:hAnsiTheme="minorEastAsia" w:eastAsiaTheme="minorEastAsia"/>
                <w:szCs w:val="21"/>
              </w:rPr>
              <w:t>3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.学术讲座（  ） </w:t>
            </w:r>
          </w:p>
          <w:p>
            <w:pPr>
              <w:tabs>
                <w:tab w:val="left" w:pos="312"/>
              </w:tabs>
              <w:rPr>
                <w:rFonts w:asciiTheme="minorEastAsia" w:hAnsiTheme="minorEastAsia" w:eastAsiaTheme="minorEastAsia"/>
                <w:szCs w:val="21"/>
                <w:u w:val="single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4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.学生活动（  ） </w:t>
            </w:r>
            <w:r>
              <w:rPr>
                <w:rFonts w:asciiTheme="minorEastAsia" w:hAnsiTheme="minorEastAsia" w:eastAsiaTheme="minorEastAsia"/>
                <w:szCs w:val="21"/>
              </w:rPr>
              <w:t>5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.专题会议（  ） </w:t>
            </w:r>
            <w:r>
              <w:rPr>
                <w:rFonts w:asciiTheme="minorEastAsia" w:hAnsiTheme="minorEastAsia" w:eastAsiaTheme="minorEastAsia"/>
                <w:szCs w:val="21"/>
              </w:rPr>
              <w:t xml:space="preserve">  6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.其他</w:t>
            </w:r>
            <w:r>
              <w:rPr>
                <w:rFonts w:hint="eastAsia" w:asciiTheme="minorEastAsia" w:hAnsiTheme="minorEastAsia" w:eastAsiaTheme="minorEastAsia"/>
                <w:szCs w:val="21"/>
                <w:u w:val="single"/>
              </w:rPr>
              <w:t xml:space="preserve">            </w:t>
            </w:r>
          </w:p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请勾选“√”相应的活动性质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6" w:hRule="atLeast"/>
          <w:jc w:val="center"/>
        </w:trPr>
        <w:tc>
          <w:tcPr>
            <w:tcW w:w="1476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使用时间</w:t>
            </w:r>
          </w:p>
        </w:tc>
        <w:tc>
          <w:tcPr>
            <w:tcW w:w="3286" w:type="dxa"/>
            <w:vAlign w:val="center"/>
          </w:tcPr>
          <w:p>
            <w:pPr>
              <w:rPr>
                <w:rFonts w:asciiTheme="minorEastAsia" w:hAnsiTheme="minorEastAsia" w:eastAsiaTheme="minorEastAsia"/>
                <w:szCs w:val="21"/>
                <w:u w:val="single"/>
              </w:rPr>
            </w:pPr>
          </w:p>
          <w:p>
            <w:pPr>
              <w:ind w:right="-59" w:rightChars="-28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起</w:t>
            </w:r>
            <w:r>
              <w:rPr>
                <w:rFonts w:asciiTheme="minorEastAsia" w:hAnsiTheme="minorEastAsia" w:eastAsiaTheme="minorEastAsia"/>
                <w:szCs w:val="21"/>
              </w:rPr>
              <w:t>始：</w:t>
            </w:r>
            <w:r>
              <w:rPr>
                <w:rFonts w:hint="eastAsia" w:asciiTheme="minorEastAsia" w:hAnsiTheme="minorEastAsia" w:eastAsiaTheme="minorEastAsia"/>
                <w:szCs w:val="21"/>
                <w:u w:val="single"/>
              </w:rPr>
              <w:t xml:space="preserve">     </w:t>
            </w:r>
            <w:r>
              <w:rPr>
                <w:rFonts w:asciiTheme="minorEastAsia" w:hAnsiTheme="minorEastAsia" w:eastAsiaTheme="minorEastAsia"/>
                <w:szCs w:val="21"/>
                <w:u w:val="single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Cs w:val="21"/>
                <w:u w:val="single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年</w:t>
            </w:r>
            <w:r>
              <w:rPr>
                <w:rFonts w:hint="eastAsia" w:asciiTheme="minorEastAsia" w:hAnsiTheme="minorEastAsia" w:eastAsiaTheme="minorEastAsia"/>
                <w:szCs w:val="21"/>
                <w:u w:val="single"/>
              </w:rPr>
              <w:t xml:space="preserve">   </w:t>
            </w:r>
            <w:r>
              <w:rPr>
                <w:rFonts w:asciiTheme="minorEastAsia" w:hAnsiTheme="minorEastAsia" w:eastAsiaTheme="minorEastAsia"/>
                <w:szCs w:val="21"/>
                <w:u w:val="single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szCs w:val="21"/>
                <w:u w:val="single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/>
                <w:szCs w:val="21"/>
                <w:u w:val="single"/>
              </w:rPr>
              <w:t xml:space="preserve">  </w:t>
            </w:r>
            <w:r>
              <w:rPr>
                <w:rFonts w:asciiTheme="minorEastAsia" w:hAnsiTheme="minorEastAsia" w:eastAsiaTheme="minorEastAsia"/>
                <w:szCs w:val="21"/>
                <w:u w:val="single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Cs w:val="21"/>
                <w:u w:val="single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日</w:t>
            </w:r>
          </w:p>
          <w:p>
            <w:pPr>
              <w:ind w:right="-59" w:rightChars="-28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ind w:right="-59" w:rightChars="-28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结束：</w:t>
            </w:r>
            <w:r>
              <w:rPr>
                <w:rFonts w:hint="eastAsia" w:asciiTheme="minorEastAsia" w:hAnsiTheme="minorEastAsia" w:eastAsiaTheme="minorEastAsia"/>
                <w:szCs w:val="21"/>
                <w:u w:val="single"/>
              </w:rPr>
              <w:t xml:space="preserve">   </w:t>
            </w:r>
            <w:r>
              <w:rPr>
                <w:rFonts w:asciiTheme="minorEastAsia" w:hAnsiTheme="minorEastAsia" w:eastAsiaTheme="minorEastAsia"/>
                <w:szCs w:val="21"/>
                <w:u w:val="single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szCs w:val="21"/>
                <w:u w:val="single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年</w:t>
            </w:r>
            <w:r>
              <w:rPr>
                <w:rFonts w:hint="eastAsia" w:asciiTheme="minorEastAsia" w:hAnsiTheme="minorEastAsia" w:eastAsiaTheme="minorEastAsia"/>
                <w:szCs w:val="21"/>
                <w:u w:val="single"/>
              </w:rPr>
              <w:t xml:space="preserve">  </w:t>
            </w:r>
            <w:r>
              <w:rPr>
                <w:rFonts w:asciiTheme="minorEastAsia" w:hAnsiTheme="minorEastAsia" w:eastAsiaTheme="minorEastAsia"/>
                <w:szCs w:val="21"/>
                <w:u w:val="single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szCs w:val="21"/>
                <w:u w:val="single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/>
                <w:szCs w:val="21"/>
                <w:u w:val="single"/>
              </w:rPr>
              <w:t xml:space="preserve">   </w:t>
            </w:r>
            <w:r>
              <w:rPr>
                <w:rFonts w:asciiTheme="minorEastAsia" w:hAnsiTheme="minorEastAsia" w:eastAsiaTheme="minorEastAsia"/>
                <w:szCs w:val="21"/>
                <w:u w:val="single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szCs w:val="21"/>
                <w:u w:val="single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日</w:t>
            </w:r>
          </w:p>
          <w:p>
            <w:pPr>
              <w:ind w:right="-59" w:rightChars="-28"/>
              <w:rPr>
                <w:rFonts w:asciiTheme="minorEastAsia" w:hAnsiTheme="minorEastAsia" w:eastAsiaTheme="minorEastAsia"/>
                <w:szCs w:val="21"/>
                <w:u w:val="single"/>
              </w:rPr>
            </w:pPr>
          </w:p>
        </w:tc>
        <w:tc>
          <w:tcPr>
            <w:tcW w:w="1111" w:type="dxa"/>
            <w:vAlign w:val="center"/>
          </w:tcPr>
          <w:p>
            <w:pPr>
              <w:ind w:right="-59" w:rightChars="-28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</w:p>
          <w:p>
            <w:pPr>
              <w:ind w:right="-59" w:rightChars="-28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节</w:t>
            </w:r>
          </w:p>
          <w:p>
            <w:pPr>
              <w:ind w:right="-59" w:rightChars="-28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</w:p>
          <w:p>
            <w:pPr>
              <w:ind w:right="-59" w:rightChars="-28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asciiTheme="minorEastAsia" w:hAnsiTheme="minorEastAsia" w:eastAsiaTheme="minorEastAsia"/>
                <w:b/>
                <w:szCs w:val="21"/>
              </w:rPr>
              <w:t>次</w:t>
            </w:r>
          </w:p>
          <w:p>
            <w:pPr>
              <w:ind w:right="-59" w:rightChars="-28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</w:p>
        </w:tc>
        <w:tc>
          <w:tcPr>
            <w:tcW w:w="3199" w:type="dxa"/>
            <w:vAlign w:val="center"/>
          </w:tcPr>
          <w:p>
            <w:pPr>
              <w:ind w:right="-59" w:rightChars="-28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上</w:t>
            </w:r>
            <w:r>
              <w:rPr>
                <w:rFonts w:asciiTheme="minorEastAsia" w:hAnsiTheme="minorEastAsia" w:eastAsiaTheme="minorEastAsia"/>
                <w:b/>
                <w:szCs w:val="21"/>
              </w:rPr>
              <w:t>午：</w:t>
            </w:r>
            <w:r>
              <w:rPr>
                <w:rFonts w:asciiTheme="minorEastAsia" w:hAnsiTheme="minorEastAsia" w:eastAsiaTheme="minorEastAsia"/>
                <w:szCs w:val="21"/>
              </w:rPr>
              <w:t>1-2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节（ </w:t>
            </w:r>
            <w:r>
              <w:rPr>
                <w:rFonts w:asciiTheme="minorEastAsia" w:hAnsiTheme="minorEastAsia" w:eastAsiaTheme="minorEastAsia"/>
                <w:szCs w:val="21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） 3-4节</w:t>
            </w:r>
            <w:r>
              <w:rPr>
                <w:rFonts w:asciiTheme="minorEastAsia" w:hAnsiTheme="minorEastAsia" w:eastAsiaTheme="minorEastAsia"/>
                <w:szCs w:val="21"/>
              </w:rPr>
              <w:t>（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  </w:t>
            </w:r>
            <w:r>
              <w:rPr>
                <w:rFonts w:asciiTheme="minorEastAsia" w:hAnsiTheme="minorEastAsia" w:eastAsiaTheme="minorEastAsia"/>
                <w:szCs w:val="21"/>
              </w:rPr>
              <w:t>）</w:t>
            </w:r>
          </w:p>
          <w:p>
            <w:pPr>
              <w:ind w:right="-59" w:rightChars="-28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下</w:t>
            </w:r>
            <w:r>
              <w:rPr>
                <w:rFonts w:asciiTheme="minorEastAsia" w:hAnsiTheme="minorEastAsia" w:eastAsiaTheme="minorEastAsia"/>
                <w:b/>
                <w:szCs w:val="21"/>
              </w:rPr>
              <w:t>午：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5-6节</w:t>
            </w:r>
            <w:r>
              <w:rPr>
                <w:rFonts w:asciiTheme="minorEastAsia" w:hAnsiTheme="minorEastAsia" w:eastAsiaTheme="minorEastAsia"/>
                <w:szCs w:val="21"/>
              </w:rPr>
              <w:t>（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 </w:t>
            </w:r>
            <w:r>
              <w:rPr>
                <w:rFonts w:asciiTheme="minorEastAsia" w:hAnsiTheme="minorEastAsia" w:eastAsiaTheme="minorEastAsia"/>
                <w:szCs w:val="21"/>
              </w:rPr>
              <w:t>）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 7-8节</w:t>
            </w:r>
            <w:r>
              <w:rPr>
                <w:rFonts w:asciiTheme="minorEastAsia" w:hAnsiTheme="minorEastAsia" w:eastAsiaTheme="minorEastAsia"/>
                <w:szCs w:val="21"/>
              </w:rPr>
              <w:t>（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 </w:t>
            </w:r>
            <w:r>
              <w:rPr>
                <w:rFonts w:asciiTheme="minorEastAsia" w:hAnsiTheme="minorEastAsia" w:eastAsiaTheme="minorEastAsia"/>
                <w:szCs w:val="21"/>
              </w:rPr>
              <w:t>）</w:t>
            </w:r>
          </w:p>
          <w:p>
            <w:pPr>
              <w:ind w:right="-59" w:rightChars="-28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晚上：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9-10节</w:t>
            </w:r>
            <w:r>
              <w:rPr>
                <w:rFonts w:asciiTheme="minorEastAsia" w:hAnsiTheme="minorEastAsia" w:eastAsiaTheme="minorEastAsia"/>
                <w:szCs w:val="21"/>
              </w:rPr>
              <w:t>（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 </w:t>
            </w:r>
            <w:r>
              <w:rPr>
                <w:rFonts w:asciiTheme="minorEastAsia" w:hAnsiTheme="minorEastAsia" w:eastAsiaTheme="minorEastAsia"/>
                <w:szCs w:val="21"/>
              </w:rPr>
              <w:t>）</w:t>
            </w:r>
          </w:p>
          <w:p>
            <w:pPr>
              <w:ind w:right="-59" w:rightChars="-28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请勾选“√”相应</w:t>
            </w:r>
            <w:r>
              <w:rPr>
                <w:rFonts w:asciiTheme="minorEastAsia" w:hAnsiTheme="minorEastAsia" w:eastAsiaTheme="minorEastAsia"/>
                <w:szCs w:val="21"/>
              </w:rPr>
              <w:t>节次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476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参加对象</w:t>
            </w:r>
          </w:p>
        </w:tc>
        <w:tc>
          <w:tcPr>
            <w:tcW w:w="328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1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参加人数</w:t>
            </w:r>
          </w:p>
        </w:tc>
        <w:tc>
          <w:tcPr>
            <w:tcW w:w="3199" w:type="dxa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color w:val="A6A6A6" w:themeColor="background1" w:themeShade="A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476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转账凭证</w:t>
            </w:r>
          </w:p>
        </w:tc>
        <w:tc>
          <w:tcPr>
            <w:tcW w:w="7596" w:type="dxa"/>
            <w:gridSpan w:val="3"/>
            <w:vAlign w:val="center"/>
          </w:tcPr>
          <w:p>
            <w:pPr>
              <w:spacing w:line="300" w:lineRule="exac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（可附件）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1476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b/>
                <w:szCs w:val="21"/>
              </w:rPr>
              <w:t>申请人签</w:t>
            </w:r>
            <w:r>
              <w:rPr>
                <w:rFonts w:hint="eastAsia"/>
                <w:b/>
                <w:szCs w:val="21"/>
              </w:rPr>
              <w:t>名</w:t>
            </w:r>
          </w:p>
        </w:tc>
        <w:tc>
          <w:tcPr>
            <w:tcW w:w="7596" w:type="dxa"/>
            <w:gridSpan w:val="3"/>
            <w:vAlign w:val="center"/>
          </w:tcPr>
          <w:p>
            <w:pPr>
              <w:spacing w:line="300" w:lineRule="exact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本人已</w:t>
            </w:r>
            <w:r>
              <w:rPr>
                <w:rFonts w:asciiTheme="minorEastAsia" w:hAnsiTheme="minorEastAsia" w:eastAsiaTheme="minorEastAsia"/>
                <w:b/>
                <w:bCs/>
                <w:szCs w:val="21"/>
              </w:rPr>
              <w:t>阅</w:t>
            </w: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读注意事项</w:t>
            </w:r>
            <w:r>
              <w:rPr>
                <w:rFonts w:asciiTheme="minorEastAsia" w:hAnsiTheme="minorEastAsia" w:eastAsiaTheme="minorEastAsia"/>
                <w:b/>
                <w:bCs/>
                <w:szCs w:val="21"/>
              </w:rPr>
              <w:t>，承诺自觉遵守相关规定</w:t>
            </w: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。</w:t>
            </w:r>
          </w:p>
          <w:p>
            <w:pPr>
              <w:spacing w:line="300" w:lineRule="exact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 xml:space="preserve"> </w:t>
            </w:r>
          </w:p>
          <w:p>
            <w:pPr>
              <w:spacing w:line="300" w:lineRule="exact"/>
              <w:rPr>
                <w:rFonts w:hint="eastAsia"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1476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申请人所在单位意见（盖章）</w:t>
            </w:r>
          </w:p>
        </w:tc>
        <w:tc>
          <w:tcPr>
            <w:tcW w:w="7596" w:type="dxa"/>
            <w:gridSpan w:val="3"/>
            <w:vAlign w:val="center"/>
          </w:tcPr>
          <w:p>
            <w:pPr>
              <w:spacing w:line="300" w:lineRule="exact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spacing w:line="300" w:lineRule="exact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spacing w:line="300" w:lineRule="exact"/>
              <w:rPr>
                <w:rFonts w:hint="eastAsia"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1476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研工办/</w:t>
            </w: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培养科</w:t>
            </w:r>
            <w:r>
              <w:rPr>
                <w:rFonts w:hint="eastAsia"/>
                <w:b/>
                <w:szCs w:val="21"/>
              </w:rPr>
              <w:t>意见</w:t>
            </w:r>
          </w:p>
        </w:tc>
        <w:tc>
          <w:tcPr>
            <w:tcW w:w="3286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11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研究生院意见</w:t>
            </w:r>
          </w:p>
        </w:tc>
        <w:tc>
          <w:tcPr>
            <w:tcW w:w="3199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</w:tr>
    </w:tbl>
    <w:p>
      <w:pPr>
        <w:spacing w:line="320" w:lineRule="exact"/>
        <w:jc w:val="center"/>
        <w:rPr>
          <w:rFonts w:asciiTheme="minorEastAsia" w:hAnsiTheme="minorEastAsia" w:eastAsiaTheme="minorEastAsia"/>
          <w:b/>
          <w:sz w:val="24"/>
        </w:rPr>
      </w:pPr>
      <w:r>
        <w:rPr>
          <w:rFonts w:hint="eastAsia" w:asciiTheme="minorEastAsia" w:hAnsiTheme="minorEastAsia" w:eastAsiaTheme="minorEastAsia"/>
          <w:b/>
          <w:sz w:val="24"/>
        </w:rPr>
        <w:t>注意事项</w:t>
      </w:r>
    </w:p>
    <w:p>
      <w:pPr>
        <w:spacing w:line="320" w:lineRule="exact"/>
        <w:ind w:firstLine="422" w:firstLineChars="200"/>
        <w:jc w:val="left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b/>
          <w:szCs w:val="21"/>
        </w:rPr>
        <w:t>1.适用</w:t>
      </w:r>
      <w:r>
        <w:rPr>
          <w:rFonts w:asciiTheme="minorEastAsia" w:hAnsiTheme="minorEastAsia" w:eastAsiaTheme="minorEastAsia"/>
          <w:b/>
          <w:szCs w:val="21"/>
        </w:rPr>
        <w:t>范围</w:t>
      </w:r>
      <w:r>
        <w:rPr>
          <w:rFonts w:asciiTheme="minorEastAsia" w:hAnsiTheme="minorEastAsia" w:eastAsiaTheme="minorEastAsia"/>
          <w:szCs w:val="21"/>
        </w:rPr>
        <w:t>：</w:t>
      </w:r>
      <w:r>
        <w:rPr>
          <w:rFonts w:hint="eastAsia" w:asciiTheme="minorEastAsia" w:hAnsiTheme="minorEastAsia" w:eastAsiaTheme="minorEastAsia"/>
          <w:szCs w:val="21"/>
        </w:rPr>
        <w:t>研究生教学类和非教学类活动开展等。</w:t>
      </w:r>
    </w:p>
    <w:p>
      <w:pPr>
        <w:spacing w:line="320" w:lineRule="exact"/>
        <w:ind w:firstLine="422" w:firstLineChars="200"/>
        <w:jc w:val="left"/>
        <w:rPr>
          <w:szCs w:val="21"/>
        </w:rPr>
      </w:pPr>
      <w:r>
        <w:rPr>
          <w:rFonts w:hint="eastAsia"/>
          <w:b/>
          <w:szCs w:val="21"/>
        </w:rPr>
        <w:t>2.责任须知</w:t>
      </w:r>
      <w:r>
        <w:rPr>
          <w:rFonts w:hint="eastAsia"/>
          <w:szCs w:val="21"/>
        </w:rPr>
        <w:t>：智慧教室使用期间，师生总人数不得超过教室座</w:t>
      </w:r>
      <w:r>
        <w:rPr>
          <w:szCs w:val="21"/>
        </w:rPr>
        <w:t>位数</w:t>
      </w:r>
      <w:r>
        <w:rPr>
          <w:rFonts w:hint="eastAsia"/>
          <w:szCs w:val="21"/>
        </w:rPr>
        <w:t>，且需严格遵守《江西农业大学研究生院智慧教室使用管理办法》。</w:t>
      </w:r>
    </w:p>
    <w:p>
      <w:pPr>
        <w:spacing w:line="320" w:lineRule="exact"/>
        <w:ind w:firstLine="420" w:firstLineChars="200"/>
        <w:jc w:val="left"/>
        <w:rPr>
          <w:color w:val="auto"/>
          <w:szCs w:val="21"/>
        </w:rPr>
      </w:pPr>
      <w:r>
        <w:rPr>
          <w:rFonts w:hint="eastAsia"/>
          <w:color w:val="auto"/>
          <w:szCs w:val="21"/>
        </w:rPr>
        <w:t>3.</w:t>
      </w:r>
      <w:r>
        <w:rPr>
          <w:rFonts w:hint="eastAsia"/>
          <w:b/>
          <w:color w:val="auto"/>
          <w:szCs w:val="21"/>
        </w:rPr>
        <w:t>使用流程</w:t>
      </w:r>
      <w:r>
        <w:rPr>
          <w:rFonts w:hint="eastAsia"/>
          <w:color w:val="auto"/>
          <w:szCs w:val="21"/>
        </w:rPr>
        <w:t>：</w:t>
      </w:r>
      <w:r>
        <w:rPr>
          <w:color w:val="auto"/>
          <w:szCs w:val="21"/>
        </w:rPr>
        <w:t>教学类</w:t>
      </w:r>
      <w:r>
        <w:rPr>
          <w:rFonts w:hint="eastAsia"/>
          <w:color w:val="auto"/>
          <w:szCs w:val="21"/>
        </w:rPr>
        <w:t>使用，由培养科审批；其他非教学类，由研工部审批</w:t>
      </w:r>
      <w:r>
        <w:rPr>
          <w:rFonts w:hint="eastAsia"/>
          <w:color w:val="auto"/>
          <w:szCs w:val="21"/>
          <w:lang w:val="en-US" w:eastAsia="zh-CN"/>
        </w:rPr>
        <w:t>后交培养科统一备案</w:t>
      </w:r>
      <w:r>
        <w:rPr>
          <w:rFonts w:hint="eastAsia"/>
          <w:color w:val="auto"/>
          <w:szCs w:val="21"/>
        </w:rPr>
        <w:t>。使用者必须至少提前</w:t>
      </w:r>
      <w:r>
        <w:rPr>
          <w:rFonts w:hint="eastAsia"/>
          <w:color w:val="auto"/>
          <w:szCs w:val="21"/>
          <w:lang w:val="en-US" w:eastAsia="zh-CN"/>
        </w:rPr>
        <w:t>2个工作日</w:t>
      </w:r>
      <w:r>
        <w:rPr>
          <w:rFonts w:hint="eastAsia"/>
          <w:color w:val="auto"/>
          <w:szCs w:val="21"/>
        </w:rPr>
        <w:t>申请借</w:t>
      </w:r>
      <w:r>
        <w:rPr>
          <w:color w:val="auto"/>
          <w:szCs w:val="21"/>
        </w:rPr>
        <w:t>用</w:t>
      </w:r>
      <w:r>
        <w:rPr>
          <w:rFonts w:hint="eastAsia"/>
          <w:color w:val="auto"/>
          <w:szCs w:val="21"/>
        </w:rPr>
        <w:t>，审批通过，使用者方可使用，否则不可使用；活动</w:t>
      </w:r>
      <w:r>
        <w:rPr>
          <w:color w:val="auto"/>
          <w:szCs w:val="21"/>
        </w:rPr>
        <w:t>临时改期（</w:t>
      </w:r>
      <w:r>
        <w:rPr>
          <w:rFonts w:hint="eastAsia"/>
          <w:color w:val="auto"/>
          <w:szCs w:val="21"/>
        </w:rPr>
        <w:t>取消</w:t>
      </w:r>
      <w:r>
        <w:rPr>
          <w:color w:val="auto"/>
          <w:szCs w:val="21"/>
        </w:rPr>
        <w:t>），</w:t>
      </w:r>
      <w:r>
        <w:rPr>
          <w:rFonts w:hint="eastAsia"/>
          <w:color w:val="auto"/>
          <w:szCs w:val="21"/>
        </w:rPr>
        <w:t>须在</w:t>
      </w:r>
      <w:r>
        <w:rPr>
          <w:color w:val="auto"/>
          <w:szCs w:val="21"/>
        </w:rPr>
        <w:t>使用前</w:t>
      </w:r>
      <w:r>
        <w:rPr>
          <w:rFonts w:hint="eastAsia"/>
          <w:color w:val="auto"/>
          <w:szCs w:val="21"/>
          <w:lang w:val="en-US" w:eastAsia="zh-CN"/>
        </w:rPr>
        <w:t>1</w:t>
      </w:r>
      <w:r>
        <w:rPr>
          <w:rFonts w:hint="eastAsia"/>
          <w:color w:val="auto"/>
          <w:szCs w:val="21"/>
        </w:rPr>
        <w:t>个工作日告</w:t>
      </w:r>
      <w:r>
        <w:rPr>
          <w:color w:val="auto"/>
          <w:szCs w:val="21"/>
        </w:rPr>
        <w:t>知</w:t>
      </w:r>
      <w:r>
        <w:rPr>
          <w:rFonts w:hint="eastAsia"/>
          <w:color w:val="auto"/>
          <w:szCs w:val="21"/>
        </w:rPr>
        <w:t>审批部门</w:t>
      </w:r>
      <w:r>
        <w:rPr>
          <w:color w:val="auto"/>
          <w:szCs w:val="21"/>
        </w:rPr>
        <w:t>取</w:t>
      </w:r>
      <w:r>
        <w:rPr>
          <w:rFonts w:hint="eastAsia"/>
          <w:color w:val="auto"/>
          <w:szCs w:val="21"/>
        </w:rPr>
        <w:t>消</w:t>
      </w:r>
      <w:r>
        <w:rPr>
          <w:color w:val="auto"/>
          <w:szCs w:val="21"/>
        </w:rPr>
        <w:t>，否</w:t>
      </w:r>
      <w:r>
        <w:rPr>
          <w:rFonts w:hint="eastAsia"/>
          <w:color w:val="auto"/>
          <w:szCs w:val="21"/>
        </w:rPr>
        <w:t>则</w:t>
      </w:r>
      <w:r>
        <w:rPr>
          <w:color w:val="auto"/>
          <w:szCs w:val="21"/>
        </w:rPr>
        <w:t>按违规处理</w:t>
      </w:r>
      <w:r>
        <w:rPr>
          <w:rFonts w:hint="eastAsia"/>
          <w:color w:val="auto"/>
          <w:szCs w:val="21"/>
        </w:rPr>
        <w:t>。</w:t>
      </w:r>
      <w:bookmarkStart w:id="0" w:name="_GoBack"/>
      <w:bookmarkEnd w:id="0"/>
    </w:p>
    <w:p>
      <w:pPr>
        <w:spacing w:line="320" w:lineRule="exact"/>
        <w:ind w:firstLine="422" w:firstLineChars="200"/>
        <w:jc w:val="left"/>
        <w:rPr>
          <w:color w:val="000000"/>
          <w:szCs w:val="21"/>
        </w:rPr>
      </w:pPr>
      <w:r>
        <w:rPr>
          <w:b/>
          <w:szCs w:val="21"/>
        </w:rPr>
        <w:t>4</w:t>
      </w:r>
      <w:r>
        <w:rPr>
          <w:rFonts w:hint="eastAsia"/>
          <w:b/>
          <w:szCs w:val="21"/>
        </w:rPr>
        <w:t>.</w:t>
      </w:r>
      <w:r>
        <w:rPr>
          <w:rFonts w:hint="eastAsia" w:asciiTheme="minorEastAsia" w:hAnsiTheme="minorEastAsia" w:eastAsiaTheme="minorEastAsia"/>
          <w:b/>
          <w:szCs w:val="21"/>
        </w:rPr>
        <w:t>开</w:t>
      </w:r>
      <w:r>
        <w:rPr>
          <w:rFonts w:asciiTheme="minorEastAsia" w:hAnsiTheme="minorEastAsia" w:eastAsiaTheme="minorEastAsia"/>
          <w:b/>
          <w:szCs w:val="21"/>
        </w:rPr>
        <w:t>放时间</w:t>
      </w:r>
      <w:r>
        <w:rPr>
          <w:rFonts w:asciiTheme="minorEastAsia" w:hAnsiTheme="minorEastAsia" w:eastAsiaTheme="minorEastAsia"/>
          <w:szCs w:val="21"/>
        </w:rPr>
        <w:t>：</w:t>
      </w:r>
      <w:r>
        <w:rPr>
          <w:rFonts w:hint="eastAsia" w:asciiTheme="minorEastAsia" w:hAnsiTheme="minorEastAsia" w:eastAsiaTheme="minorEastAsia"/>
          <w:szCs w:val="21"/>
        </w:rPr>
        <w:t>教学周</w:t>
      </w:r>
      <w:r>
        <w:rPr>
          <w:rFonts w:asciiTheme="minorEastAsia" w:hAnsiTheme="minorEastAsia" w:eastAsiaTheme="minorEastAsia"/>
          <w:szCs w:val="21"/>
        </w:rPr>
        <w:t>周一</w:t>
      </w:r>
      <w:r>
        <w:rPr>
          <w:rFonts w:hint="eastAsia" w:asciiTheme="minorEastAsia" w:hAnsiTheme="minorEastAsia" w:eastAsiaTheme="minorEastAsia"/>
          <w:szCs w:val="21"/>
        </w:rPr>
        <w:t>至</w:t>
      </w:r>
      <w:r>
        <w:rPr>
          <w:rFonts w:asciiTheme="minorEastAsia" w:hAnsiTheme="minorEastAsia" w:eastAsiaTheme="minorEastAsia"/>
          <w:szCs w:val="21"/>
        </w:rPr>
        <w:t>周五</w:t>
      </w:r>
      <w:r>
        <w:rPr>
          <w:rFonts w:hint="eastAsia" w:asciiTheme="minorEastAsia" w:hAnsiTheme="minorEastAsia" w:eastAsiaTheme="minorEastAsia"/>
          <w:szCs w:val="21"/>
        </w:rPr>
        <w:t>，原则上周末、法定</w:t>
      </w:r>
      <w:r>
        <w:rPr>
          <w:rFonts w:asciiTheme="minorEastAsia" w:hAnsiTheme="minorEastAsia" w:eastAsiaTheme="minorEastAsia"/>
          <w:szCs w:val="21"/>
        </w:rPr>
        <w:t>节假日</w:t>
      </w:r>
      <w:r>
        <w:rPr>
          <w:rFonts w:hint="eastAsia" w:asciiTheme="minorEastAsia" w:hAnsiTheme="minorEastAsia" w:eastAsiaTheme="minorEastAsia"/>
          <w:szCs w:val="21"/>
        </w:rPr>
        <w:t>及</w:t>
      </w:r>
      <w:r>
        <w:rPr>
          <w:rFonts w:asciiTheme="minorEastAsia" w:hAnsiTheme="minorEastAsia" w:eastAsiaTheme="minorEastAsia"/>
          <w:szCs w:val="21"/>
        </w:rPr>
        <w:t>寒暑假</w:t>
      </w:r>
      <w:r>
        <w:rPr>
          <w:rFonts w:hint="eastAsia" w:asciiTheme="minorEastAsia" w:hAnsiTheme="minorEastAsia" w:eastAsiaTheme="minorEastAsia"/>
          <w:szCs w:val="21"/>
        </w:rPr>
        <w:t>不予借用</w:t>
      </w:r>
      <w:r>
        <w:rPr>
          <w:color w:val="000000"/>
          <w:szCs w:val="21"/>
        </w:rPr>
        <w:t>。</w:t>
      </w:r>
    </w:p>
    <w:p>
      <w:pPr>
        <w:spacing w:line="320" w:lineRule="exact"/>
        <w:ind w:firstLine="422" w:firstLineChars="200"/>
        <w:jc w:val="left"/>
        <w:rPr>
          <w:szCs w:val="21"/>
        </w:rPr>
      </w:pPr>
      <w:r>
        <w:rPr>
          <w:rFonts w:hint="eastAsia"/>
          <w:b/>
          <w:color w:val="000000"/>
          <w:szCs w:val="21"/>
        </w:rPr>
        <w:t>5.</w:t>
      </w:r>
      <w:r>
        <w:rPr>
          <w:rFonts w:hint="eastAsia" w:asciiTheme="minorEastAsia" w:hAnsiTheme="minorEastAsia" w:eastAsiaTheme="minorEastAsia"/>
          <w:b/>
          <w:szCs w:val="21"/>
        </w:rPr>
        <w:t>使用</w:t>
      </w:r>
      <w:r>
        <w:rPr>
          <w:rFonts w:asciiTheme="minorEastAsia" w:hAnsiTheme="minorEastAsia" w:eastAsiaTheme="minorEastAsia"/>
          <w:b/>
          <w:szCs w:val="21"/>
        </w:rPr>
        <w:t>须知：</w:t>
      </w:r>
      <w:r>
        <w:rPr>
          <w:rFonts w:hint="eastAsia" w:asciiTheme="minorEastAsia" w:hAnsiTheme="minorEastAsia" w:eastAsiaTheme="minorEastAsia"/>
          <w:szCs w:val="21"/>
        </w:rPr>
        <w:t>由于智慧教室设备昂贵、使用特殊，使用人必须全程参与，同时由该老师做好教室管理和设备维护。</w:t>
      </w:r>
      <w:r>
        <w:rPr>
          <w:rFonts w:hint="eastAsia" w:asciiTheme="minorEastAsia" w:hAnsiTheme="minorEastAsia" w:eastAsiaTheme="minorEastAsia"/>
          <w:b/>
          <w:szCs w:val="21"/>
          <w:u w:val="single"/>
        </w:rPr>
        <w:t>请注意，如实际使用过程中无老师参与，将被视为违规，管理人员有权不予借用</w:t>
      </w:r>
      <w:r>
        <w:rPr>
          <w:rFonts w:hint="eastAsia" w:asciiTheme="minorEastAsia" w:hAnsiTheme="minorEastAsia" w:eastAsiaTheme="minorEastAsia"/>
          <w:szCs w:val="21"/>
        </w:rPr>
        <w:t>。使用人如是第一次使用或有其他特殊使用需求，请务必提前联系，以便做好用前培训工作。</w:t>
      </w:r>
      <w:r>
        <w:rPr>
          <w:rFonts w:hint="eastAsia"/>
          <w:szCs w:val="21"/>
        </w:rPr>
        <w:t>使用期间，因人为原因发生场地设施和器材设备损坏的，将按照学校资产管理有关规定，根据损坏程度要求使用人给予相应赔偿。</w:t>
      </w:r>
    </w:p>
    <w:p>
      <w:pPr>
        <w:spacing w:line="320" w:lineRule="exact"/>
        <w:ind w:firstLine="422" w:firstLineChars="200"/>
        <w:jc w:val="left"/>
        <w:rPr>
          <w:rFonts w:asciiTheme="minorEastAsia" w:hAnsiTheme="minorEastAsia" w:eastAsiaTheme="minorEastAsia"/>
          <w:szCs w:val="21"/>
        </w:rPr>
      </w:pPr>
      <w:r>
        <w:rPr>
          <w:rFonts w:hint="eastAsia"/>
          <w:b/>
          <w:szCs w:val="21"/>
        </w:rPr>
        <w:t>6.其他：</w:t>
      </w:r>
      <w:r>
        <w:rPr>
          <w:rFonts w:hint="eastAsia" w:ascii="宋体" w:hAnsi="宋体"/>
        </w:rPr>
        <w:t>除学校重大活动之外，非教学活动如与学校教学实践活动时间冲突，应优先保障教学活动使用；</w:t>
      </w:r>
      <w:r>
        <w:rPr>
          <w:rFonts w:hint="eastAsia" w:asciiTheme="minorEastAsia" w:hAnsiTheme="minorEastAsia" w:eastAsiaTheme="minorEastAsia"/>
          <w:szCs w:val="21"/>
        </w:rPr>
        <w:t>未</w:t>
      </w:r>
      <w:r>
        <w:rPr>
          <w:rFonts w:asciiTheme="minorEastAsia" w:hAnsiTheme="minorEastAsia" w:eastAsiaTheme="minorEastAsia"/>
          <w:szCs w:val="21"/>
        </w:rPr>
        <w:t>尽事宜，</w:t>
      </w:r>
      <w:r>
        <w:rPr>
          <w:rFonts w:hint="eastAsia" w:asciiTheme="minorEastAsia" w:hAnsiTheme="minorEastAsia" w:eastAsiaTheme="minorEastAsia"/>
          <w:szCs w:val="21"/>
        </w:rPr>
        <w:t>研究生院</w:t>
      </w:r>
      <w:r>
        <w:rPr>
          <w:rFonts w:asciiTheme="minorEastAsia" w:hAnsiTheme="minorEastAsia" w:eastAsiaTheme="minorEastAsia"/>
          <w:szCs w:val="21"/>
        </w:rPr>
        <w:t>保留最终解释权。</w:t>
      </w:r>
    </w:p>
    <w:p>
      <w:pPr>
        <w:pStyle w:val="3"/>
        <w:jc w:val="right"/>
      </w:pPr>
    </w:p>
    <w:sectPr>
      <w:pgSz w:w="11906" w:h="16838"/>
      <w:pgMar w:top="1440" w:right="1800" w:bottom="1440" w:left="1800" w:header="851" w:footer="39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1013236"/>
    <w:rsid w:val="0014026C"/>
    <w:rsid w:val="003725E7"/>
    <w:rsid w:val="004A4CAD"/>
    <w:rsid w:val="004B3BD6"/>
    <w:rsid w:val="00524273"/>
    <w:rsid w:val="00544ECA"/>
    <w:rsid w:val="00785535"/>
    <w:rsid w:val="009437A1"/>
    <w:rsid w:val="009C415F"/>
    <w:rsid w:val="00A629EB"/>
    <w:rsid w:val="00AB499E"/>
    <w:rsid w:val="00B51322"/>
    <w:rsid w:val="00DC736A"/>
    <w:rsid w:val="00DD6DAB"/>
    <w:rsid w:val="0818504F"/>
    <w:rsid w:val="35035010"/>
    <w:rsid w:val="51013236"/>
    <w:rsid w:val="57D75F20"/>
    <w:rsid w:val="709969A0"/>
    <w:rsid w:val="7A792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iPriority w:val="0"/>
    <w:rPr>
      <w:sz w:val="18"/>
      <w:szCs w:val="18"/>
    </w:rPr>
  </w:style>
  <w:style w:type="paragraph" w:styleId="3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批注框文本 字符"/>
    <w:basedOn w:val="6"/>
    <w:link w:val="2"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133</Words>
  <Characters>761</Characters>
  <Lines>6</Lines>
  <Paragraphs>1</Paragraphs>
  <TotalTime>45</TotalTime>
  <ScaleCrop>false</ScaleCrop>
  <LinksUpToDate>false</LinksUpToDate>
  <CharactersWithSpaces>893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2021-09-17T02:07:00Z</dcterms:created>
  <dc:creator>泪1419771172</dc:creator>
  <cp:lastModifiedBy>泪1419771172</cp:lastModifiedBy>
  <cp:lastPrinted>2021-10-14T00:30:44Z</cp:lastPrinted>
  <dcterms:modified xsi:type="dcterms:W3CDTF">2021-10-14T00:31:25Z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1C9DBDBDF8D041C3BBEE75982D8ACC90</vt:lpwstr>
  </property>
</Properties>
</file>