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rFonts w:cs="Arial" w:asciiTheme="minorEastAsia" w:hAnsiTheme="minorEastAsia"/>
          <w:b/>
          <w:color w:val="191919"/>
          <w:sz w:val="44"/>
          <w:szCs w:val="44"/>
          <w:shd w:val="clear" w:color="auto" w:fill="FFFFFF"/>
        </w:rPr>
      </w:pPr>
      <w:r>
        <w:rPr>
          <w:rFonts w:hint="eastAsia" w:ascii="Arial" w:hAnsi="Arial" w:cs="Arial"/>
          <w:color w:val="191919"/>
          <w:shd w:val="clear" w:color="auto" w:fill="FFFFFF"/>
        </w:rPr>
        <w:t xml:space="preserve">   </w:t>
      </w:r>
      <w:r>
        <w:rPr>
          <w:rFonts w:hint="eastAsia" w:ascii="Arial" w:hAnsi="Arial" w:cs="Arial"/>
          <w:color w:val="191919"/>
          <w:sz w:val="32"/>
          <w:szCs w:val="32"/>
          <w:shd w:val="clear" w:color="auto" w:fill="FFFFFF"/>
        </w:rPr>
        <w:t xml:space="preserve">   </w:t>
      </w:r>
      <w:r>
        <w:rPr>
          <w:rFonts w:hint="eastAsia" w:cs="Arial" w:asciiTheme="minorEastAsia" w:hAnsiTheme="minorEastAsia"/>
          <w:b/>
          <w:color w:val="191919"/>
          <w:sz w:val="44"/>
          <w:szCs w:val="44"/>
          <w:shd w:val="clear" w:color="auto" w:fill="FFFFFF"/>
        </w:rPr>
        <w:t>全国民办百强、赣东特色名校</w:t>
      </w:r>
    </w:p>
    <w:p>
      <w:pPr>
        <w:ind w:firstLine="420"/>
        <w:rPr>
          <w:rFonts w:cs="Arial" w:asciiTheme="minorEastAsia" w:hAnsiTheme="minorEastAsia"/>
          <w:b/>
          <w:color w:val="191919"/>
          <w:sz w:val="44"/>
          <w:szCs w:val="44"/>
          <w:shd w:val="clear" w:color="auto" w:fill="FFFFFF"/>
        </w:rPr>
      </w:pPr>
      <w:r>
        <w:rPr>
          <w:rFonts w:hint="eastAsia" w:cs="Arial" w:asciiTheme="minorEastAsia" w:hAnsiTheme="minorEastAsia"/>
          <w:b/>
          <w:color w:val="191919"/>
          <w:sz w:val="44"/>
          <w:szCs w:val="44"/>
          <w:shd w:val="clear" w:color="auto" w:fill="FFFFFF"/>
        </w:rPr>
        <w:t xml:space="preserve">       抚州一中实验学校简介</w:t>
      </w:r>
    </w:p>
    <w:p>
      <w:pPr>
        <w:ind w:firstLine="420"/>
        <w:rPr>
          <w:rFonts w:cs="Arial" w:asciiTheme="minorEastAsia" w:hAnsiTheme="minorEastAsia"/>
          <w:b/>
          <w:color w:val="191919"/>
          <w:sz w:val="44"/>
          <w:szCs w:val="44"/>
          <w:shd w:val="clear" w:color="auto" w:fill="FFFFFF"/>
        </w:rPr>
      </w:pPr>
    </w:p>
    <w:p>
      <w:pPr>
        <w:spacing w:line="440" w:lineRule="exact"/>
        <w:rPr>
          <w:rFonts w:ascii="仿宋" w:hAnsi="仿宋" w:eastAsia="仿宋"/>
          <w:sz w:val="32"/>
        </w:rPr>
      </w:pPr>
      <w:r>
        <w:rPr>
          <w:rFonts w:hint="eastAsia" w:ascii="Arial" w:hAnsi="Arial" w:cs="Arial"/>
          <w:color w:val="191919"/>
          <w:sz w:val="32"/>
          <w:szCs w:val="32"/>
          <w:shd w:val="clear" w:color="auto" w:fill="FFFFFF"/>
        </w:rPr>
        <w:t xml:space="preserve">  </w:t>
      </w:r>
      <w:r>
        <w:rPr>
          <w:rFonts w:hint="eastAsia" w:ascii="仿宋" w:hAnsi="仿宋" w:eastAsia="仿宋" w:cs="Arial"/>
          <w:color w:val="191919"/>
          <w:sz w:val="32"/>
          <w:szCs w:val="32"/>
          <w:shd w:val="clear" w:color="auto" w:fill="FFFFFF"/>
        </w:rPr>
        <w:t xml:space="preserve"> </w:t>
      </w:r>
      <w:r>
        <w:rPr>
          <w:rFonts w:hint="eastAsia" w:ascii="仿宋" w:hAnsi="仿宋" w:eastAsia="仿宋"/>
          <w:sz w:val="32"/>
        </w:rPr>
        <w:t>抚州一中实验学校是 “中国民办教育百强”学校，</w:t>
      </w:r>
      <w:r>
        <w:rPr>
          <w:rFonts w:ascii="仿宋" w:hAnsi="仿宋" w:eastAsia="仿宋"/>
          <w:sz w:val="32"/>
        </w:rPr>
        <w:t>于2015年8月经上级有关部门批准成立，</w:t>
      </w:r>
      <w:r>
        <w:rPr>
          <w:rFonts w:hint="eastAsia" w:ascii="仿宋" w:hAnsi="仿宋" w:eastAsia="仿宋"/>
          <w:sz w:val="32"/>
        </w:rPr>
        <w:t>由全国教育系统先进集体、江西省首批优秀重点中学、江西人民满意十大品牌学校、江西首届文明校园、“百年名校”抚州一中引进社会资本控共同创办。学校是一所“五独立”（独立的法人资格、独立的校园和基本教育教学设施、独立的财务会计制度、独立招生、独立颁发学业证书）的十二年一贯制混合所有制民办学校。学校实行董事会领导下的校长负责制，董事长由抚州一中校长兼任。</w:t>
      </w:r>
    </w:p>
    <w:p>
      <w:pPr>
        <w:spacing w:line="480" w:lineRule="exact"/>
        <w:ind w:firstLine="420"/>
        <w:rPr>
          <w:rFonts w:ascii="仿宋" w:hAnsi="仿宋" w:eastAsia="仿宋"/>
          <w:sz w:val="32"/>
        </w:rPr>
      </w:pPr>
      <w:r>
        <w:rPr>
          <w:rFonts w:hint="eastAsia" w:ascii="仿宋" w:hAnsi="仿宋" w:eastAsia="仿宋"/>
          <w:sz w:val="32"/>
        </w:rPr>
        <w:t xml:space="preserve"> </w:t>
      </w:r>
      <w:r>
        <w:rPr>
          <w:rFonts w:ascii="仿宋" w:hAnsi="仿宋" w:eastAsia="仿宋"/>
          <w:sz w:val="32"/>
        </w:rPr>
        <w:t>学校按照全国一流标准规划建设，地址位于抚州市梦湖西路西侧，</w:t>
      </w:r>
      <w:r>
        <w:rPr>
          <w:rFonts w:hint="eastAsia" w:ascii="仿宋" w:hAnsi="仿宋" w:eastAsia="仿宋"/>
          <w:sz w:val="32"/>
        </w:rPr>
        <w:t>校区面积</w:t>
      </w:r>
      <w:r>
        <w:rPr>
          <w:rFonts w:ascii="仿宋" w:hAnsi="仿宋" w:eastAsia="仿宋"/>
          <w:sz w:val="32"/>
        </w:rPr>
        <w:t>368亩，投资</w:t>
      </w:r>
      <w:r>
        <w:rPr>
          <w:rFonts w:hint="eastAsia" w:ascii="仿宋" w:hAnsi="仿宋" w:eastAsia="仿宋"/>
          <w:sz w:val="32"/>
        </w:rPr>
        <w:t>总</w:t>
      </w:r>
      <w:r>
        <w:rPr>
          <w:rFonts w:ascii="仿宋" w:hAnsi="仿宋" w:eastAsia="仿宋"/>
          <w:sz w:val="32"/>
        </w:rPr>
        <w:t>规模6.5</w:t>
      </w:r>
      <w:r>
        <w:rPr>
          <w:rFonts w:hint="eastAsia" w:ascii="仿宋" w:hAnsi="仿宋" w:eastAsia="仿宋"/>
          <w:sz w:val="32"/>
        </w:rPr>
        <w:t>3</w:t>
      </w:r>
      <w:r>
        <w:rPr>
          <w:rFonts w:ascii="仿宋" w:hAnsi="仿宋" w:eastAsia="仿宋"/>
          <w:sz w:val="32"/>
        </w:rPr>
        <w:t>亿元人民币，办学规模8000人，现有在校学生4</w:t>
      </w:r>
      <w:r>
        <w:rPr>
          <w:rFonts w:hint="eastAsia" w:ascii="仿宋" w:hAnsi="仿宋" w:eastAsia="仿宋"/>
          <w:sz w:val="32"/>
        </w:rPr>
        <w:t>826</w:t>
      </w:r>
      <w:r>
        <w:rPr>
          <w:rFonts w:ascii="仿宋" w:hAnsi="仿宋" w:eastAsia="仿宋"/>
          <w:sz w:val="32"/>
        </w:rPr>
        <w:t>人，办学层次为小学、初中、普通高中学历教育（含高考文化补习班</w:t>
      </w:r>
      <w:r>
        <w:rPr>
          <w:rFonts w:hint="eastAsia" w:ascii="仿宋" w:hAnsi="仿宋" w:eastAsia="仿宋"/>
          <w:sz w:val="32"/>
        </w:rPr>
        <w:t>和国际班</w:t>
      </w:r>
      <w:r>
        <w:rPr>
          <w:rFonts w:ascii="仿宋" w:hAnsi="仿宋" w:eastAsia="仿宋"/>
          <w:sz w:val="32"/>
        </w:rPr>
        <w:t>）。</w:t>
      </w:r>
    </w:p>
    <w:p>
      <w:pPr>
        <w:spacing w:line="480" w:lineRule="exact"/>
        <w:ind w:firstLine="420"/>
        <w:rPr>
          <w:rFonts w:ascii="仿宋" w:hAnsi="仿宋" w:eastAsia="仿宋"/>
          <w:sz w:val="32"/>
        </w:rPr>
      </w:pPr>
      <w:r>
        <w:rPr>
          <w:rFonts w:hint="eastAsia" w:ascii="仿宋" w:hAnsi="仿宋" w:eastAsia="仿宋"/>
          <w:sz w:val="32"/>
        </w:rPr>
        <w:t xml:space="preserve"> 学校师资力量雄厚，中学教师全部为师德高尚、业务精湛的特、高级教师，省市名师以及高素质的硕士研究生教师；小学教师全部为公开选调的优秀骨干教师；国际班由北京外国语大学和学校共同派出优秀的中教、外教进行教学。</w:t>
      </w:r>
    </w:p>
    <w:p>
      <w:pPr>
        <w:spacing w:line="480" w:lineRule="exact"/>
        <w:ind w:firstLine="420"/>
        <w:rPr>
          <w:rFonts w:ascii="仿宋" w:hAnsi="仿宋" w:eastAsia="仿宋"/>
          <w:sz w:val="32"/>
        </w:rPr>
      </w:pPr>
      <w:r>
        <w:rPr>
          <w:rFonts w:hint="eastAsia" w:ascii="仿宋" w:hAnsi="仿宋" w:eastAsia="仿宋"/>
          <w:sz w:val="32"/>
        </w:rPr>
        <w:t xml:space="preserve"> 先进的办学理念、科学的育人模式、强大的师资力量、优美的校园环境助力广大学子实现人生梦想！</w:t>
      </w:r>
    </w:p>
    <w:p>
      <w:pPr>
        <w:spacing w:line="480" w:lineRule="exact"/>
        <w:ind w:firstLine="420"/>
        <w:rPr>
          <w:rFonts w:ascii="仿宋" w:hAnsi="仿宋" w:eastAsia="仿宋"/>
          <w:sz w:val="32"/>
        </w:rPr>
      </w:pPr>
    </w:p>
    <w:p>
      <w:pPr>
        <w:spacing w:line="480" w:lineRule="exact"/>
        <w:ind w:firstLine="420"/>
        <w:rPr>
          <w:rFonts w:ascii="仿宋" w:hAnsi="仿宋" w:eastAsia="仿宋"/>
          <w:sz w:val="32"/>
        </w:rPr>
      </w:pPr>
    </w:p>
    <w:p>
      <w:pPr>
        <w:spacing w:line="480" w:lineRule="exact"/>
        <w:ind w:firstLine="420"/>
        <w:rPr>
          <w:rFonts w:ascii="仿宋" w:hAnsi="仿宋" w:eastAsia="仿宋"/>
          <w:sz w:val="32"/>
        </w:rPr>
      </w:pPr>
    </w:p>
    <w:p>
      <w:pPr>
        <w:spacing w:line="480" w:lineRule="exact"/>
        <w:ind w:firstLine="420"/>
        <w:rPr>
          <w:rFonts w:ascii="仿宋" w:hAnsi="仿宋" w:eastAsia="仿宋"/>
          <w:sz w:val="32"/>
        </w:rPr>
      </w:pPr>
    </w:p>
    <w:p>
      <w:pPr>
        <w:spacing w:line="480" w:lineRule="exact"/>
        <w:ind w:firstLine="420"/>
        <w:rPr>
          <w:rFonts w:ascii="仿宋" w:hAnsi="仿宋" w:eastAsia="仿宋"/>
          <w:sz w:val="32"/>
        </w:rPr>
      </w:pPr>
    </w:p>
    <w:p>
      <w:pPr>
        <w:spacing w:line="480" w:lineRule="exact"/>
        <w:ind w:firstLine="420"/>
        <w:rPr>
          <w:rFonts w:ascii="仿宋" w:hAnsi="仿宋" w:eastAsia="仿宋"/>
          <w:sz w:val="32"/>
        </w:rPr>
      </w:pPr>
    </w:p>
    <w:p>
      <w:pPr>
        <w:spacing w:line="480" w:lineRule="exact"/>
        <w:rPr>
          <w:rFonts w:ascii="仿宋" w:hAnsi="仿宋" w:eastAsia="仿宋"/>
          <w:sz w:val="32"/>
        </w:rPr>
      </w:pPr>
      <w:r>
        <w:rPr>
          <w:rFonts w:hint="eastAsia" w:ascii="仿宋" w:hAnsi="仿宋" w:eastAsia="仿宋"/>
          <w:sz w:val="32"/>
        </w:rPr>
        <w:t>附件:</w:t>
      </w:r>
      <w:bookmarkStart w:id="0" w:name="_GoBack"/>
      <w:bookmarkEnd w:id="0"/>
    </w:p>
    <w:p>
      <w:pPr>
        <w:spacing w:line="420" w:lineRule="exact"/>
        <w:jc w:val="center"/>
        <w:rPr>
          <w:rFonts w:hint="eastAsia"/>
          <w:b/>
          <w:sz w:val="40"/>
          <w:szCs w:val="21"/>
        </w:rPr>
      </w:pPr>
      <w:r>
        <w:rPr>
          <w:rFonts w:hint="eastAsia"/>
          <w:b/>
          <w:sz w:val="40"/>
          <w:szCs w:val="21"/>
        </w:rPr>
        <w:t>抚州一中实验学校教师招聘公告</w:t>
      </w:r>
    </w:p>
    <w:p>
      <w:pPr>
        <w:spacing w:line="420" w:lineRule="exact"/>
        <w:rPr>
          <w:rFonts w:hint="eastAsia"/>
          <w:b/>
          <w:sz w:val="44"/>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sz w:val="32"/>
          <w:szCs w:val="18"/>
        </w:rPr>
      </w:pPr>
      <w:r>
        <w:rPr>
          <w:rFonts w:hint="eastAsia" w:ascii="仿宋_GB2312" w:hAnsi="仿宋_GB2312" w:eastAsia="仿宋_GB2312" w:cs="仿宋_GB2312"/>
          <w:b w:val="0"/>
          <w:bCs/>
          <w:sz w:val="32"/>
          <w:szCs w:val="18"/>
        </w:rPr>
        <w:t>因教学需要，经研究决定，抚州一中实验学校现面向社会诚聘50名合同制教师,工资和相关福利待遇(含五险一金)与抚州一中公办教师一致。公告如下：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sz w:val="32"/>
          <w:szCs w:val="18"/>
        </w:rPr>
      </w:pPr>
      <w:r>
        <w:rPr>
          <w:rFonts w:hint="eastAsia" w:ascii="仿宋_GB2312" w:hAnsi="仿宋_GB2312" w:eastAsia="仿宋_GB2312" w:cs="仿宋_GB2312"/>
          <w:b w:val="0"/>
          <w:bCs/>
          <w:sz w:val="32"/>
          <w:szCs w:val="18"/>
        </w:rPr>
        <w:t>一、岗位及人数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sz w:val="32"/>
          <w:szCs w:val="18"/>
        </w:rPr>
      </w:pPr>
      <w:r>
        <w:rPr>
          <w:rFonts w:hint="eastAsia" w:ascii="仿宋_GB2312" w:hAnsi="仿宋_GB2312" w:eastAsia="仿宋_GB2312" w:cs="仿宋_GB2312"/>
          <w:b w:val="0"/>
          <w:bCs/>
          <w:sz w:val="32"/>
          <w:szCs w:val="18"/>
        </w:rPr>
        <w:t>中学语文4名、中学数学4名、中学英语4个，中学物理4名、中学化学2名、中学生物2名、中学政治2名、中学历史2名、中学地理4名、中学计算机2名、中学音乐2名、中学体育2名、中学美术1名、中学心理学1名；小学语文3名、小学数学3名、小学英语2名、小学体育1名、小学计算机1名、小学音乐1名、小学美术1名、财务1名、校医1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sz w:val="32"/>
          <w:szCs w:val="18"/>
        </w:rPr>
      </w:pPr>
      <w:r>
        <w:rPr>
          <w:rFonts w:hint="eastAsia" w:ascii="仿宋_GB2312" w:hAnsi="仿宋_GB2312" w:eastAsia="仿宋_GB2312" w:cs="仿宋_GB2312"/>
          <w:b w:val="0"/>
          <w:bCs/>
          <w:sz w:val="32"/>
          <w:szCs w:val="18"/>
        </w:rPr>
        <w:t>二、岗位条件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sz w:val="32"/>
          <w:szCs w:val="18"/>
        </w:rPr>
      </w:pPr>
      <w:r>
        <w:rPr>
          <w:rFonts w:hint="eastAsia" w:ascii="仿宋_GB2312" w:hAnsi="仿宋_GB2312" w:eastAsia="仿宋_GB2312" w:cs="仿宋_GB2312"/>
          <w:b w:val="0"/>
          <w:bCs/>
          <w:sz w:val="32"/>
          <w:szCs w:val="18"/>
        </w:rPr>
        <w:t>1、全日制普通高等院校研究生毕业并获得硕士学位且第一学历为全日制普通高等院校本科毕业并获得学士学位；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sz w:val="32"/>
          <w:szCs w:val="18"/>
        </w:rPr>
      </w:pPr>
      <w:r>
        <w:rPr>
          <w:rFonts w:hint="eastAsia" w:ascii="仿宋_GB2312" w:hAnsi="仿宋_GB2312" w:eastAsia="仿宋_GB2312" w:cs="仿宋_GB2312"/>
          <w:b w:val="0"/>
          <w:bCs/>
          <w:sz w:val="32"/>
          <w:szCs w:val="18"/>
        </w:rPr>
        <w:t>2、本科所学专业与应聘岗位一致或相近；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sz w:val="32"/>
          <w:szCs w:val="18"/>
        </w:rPr>
      </w:pPr>
      <w:r>
        <w:rPr>
          <w:rFonts w:hint="eastAsia" w:ascii="仿宋_GB2312" w:hAnsi="仿宋_GB2312" w:eastAsia="仿宋_GB2312" w:cs="仿宋_GB2312"/>
          <w:b w:val="0"/>
          <w:bCs/>
          <w:sz w:val="32"/>
          <w:szCs w:val="18"/>
        </w:rPr>
        <w:t>3、年龄35周岁以下(1985年7月1日以后出生）；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sz w:val="32"/>
          <w:szCs w:val="18"/>
        </w:rPr>
      </w:pPr>
      <w:r>
        <w:rPr>
          <w:rFonts w:hint="eastAsia" w:ascii="仿宋_GB2312" w:hAnsi="仿宋_GB2312" w:eastAsia="仿宋_GB2312" w:cs="仿宋_GB2312"/>
          <w:b w:val="0"/>
          <w:bCs/>
          <w:sz w:val="32"/>
          <w:szCs w:val="18"/>
        </w:rPr>
        <w:t>4、具有相应教师资格证。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sz w:val="32"/>
          <w:szCs w:val="18"/>
        </w:rPr>
      </w:pPr>
      <w:r>
        <w:rPr>
          <w:rFonts w:hint="eastAsia" w:ascii="仿宋_GB2312" w:hAnsi="仿宋_GB2312" w:eastAsia="仿宋_GB2312" w:cs="仿宋_GB2312"/>
          <w:b w:val="0"/>
          <w:bCs/>
          <w:sz w:val="32"/>
          <w:szCs w:val="18"/>
        </w:rPr>
        <w:t>三、联系电话：13907949087（李校长），0794-8282964。</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sz w:val="32"/>
          <w:szCs w:val="18"/>
        </w:rPr>
      </w:pPr>
      <w:r>
        <w:rPr>
          <w:rFonts w:hint="eastAsia" w:ascii="仿宋_GB2312" w:hAnsi="仿宋_GB2312" w:eastAsia="仿宋_GB2312" w:cs="仿宋_GB2312"/>
          <w:b w:val="0"/>
          <w:bCs/>
          <w:sz w:val="32"/>
          <w:szCs w:val="18"/>
        </w:rPr>
        <w:t>四、联系地点:抚州一中实验学校办公室。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sz w:val="32"/>
          <w:szCs w:val="18"/>
        </w:rPr>
      </w:pPr>
      <w:r>
        <w:rPr>
          <w:rFonts w:hint="eastAsia" w:ascii="仿宋_GB2312" w:hAnsi="仿宋_GB2312" w:eastAsia="仿宋_GB2312" w:cs="仿宋_GB2312"/>
          <w:b w:val="0"/>
          <w:bCs/>
          <w:sz w:val="32"/>
          <w:szCs w:val="18"/>
        </w:rPr>
        <w:t>五、报名时间：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sz w:val="32"/>
          <w:szCs w:val="18"/>
        </w:rPr>
      </w:pPr>
      <w:r>
        <w:rPr>
          <w:rFonts w:hint="eastAsia" w:ascii="仿宋_GB2312" w:hAnsi="仿宋_GB2312" w:eastAsia="仿宋_GB2312" w:cs="仿宋_GB2312"/>
          <w:b w:val="0"/>
          <w:bCs/>
          <w:sz w:val="32"/>
          <w:szCs w:val="18"/>
        </w:rPr>
        <w:t>报名时间即日起;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sz w:val="32"/>
          <w:szCs w:val="18"/>
        </w:rPr>
      </w:pPr>
      <w:r>
        <w:rPr>
          <w:rFonts w:hint="eastAsia" w:ascii="仿宋_GB2312" w:hAnsi="仿宋_GB2312" w:eastAsia="仿宋_GB2312" w:cs="仿宋_GB2312"/>
          <w:b w:val="0"/>
          <w:bCs/>
          <w:sz w:val="32"/>
          <w:szCs w:val="18"/>
        </w:rPr>
        <w:t>六、有关说明:请应聘者将个人简历、身份证、毕业证、学位证、教师资格证、业绩等相关证件原件及复印件交到抚州一中实验学校办公室，或将以上材料的电子版发送邮箱：ha7906@163.com。</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sz w:val="32"/>
          <w:szCs w:val="18"/>
        </w:rPr>
      </w:pPr>
      <w:r>
        <w:rPr>
          <w:rFonts w:hint="eastAsia" w:ascii="仿宋_GB2312" w:hAnsi="仿宋_GB2312" w:eastAsia="仿宋_GB2312" w:cs="仿宋_GB2312"/>
          <w:b w:val="0"/>
          <w:bCs/>
          <w:sz w:val="32"/>
          <w:szCs w:val="18"/>
        </w:rPr>
        <w:t>特此公告。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sz w:val="32"/>
          <w:szCs w:val="18"/>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sz w:val="32"/>
          <w:szCs w:val="18"/>
        </w:rPr>
      </w:pPr>
      <w:r>
        <w:rPr>
          <w:rFonts w:hint="eastAsia" w:ascii="仿宋_GB2312" w:hAnsi="仿宋_GB2312" w:eastAsia="仿宋_GB2312" w:cs="仿宋_GB2312"/>
          <w:b w:val="0"/>
          <w:bCs/>
          <w:sz w:val="32"/>
          <w:szCs w:val="1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_GB2312" w:hAnsi="仿宋_GB2312" w:eastAsia="仿宋_GB2312" w:cs="仿宋_GB2312"/>
          <w:b w:val="0"/>
          <w:bCs/>
          <w:sz w:val="32"/>
          <w:szCs w:val="18"/>
        </w:rPr>
      </w:pPr>
      <w:r>
        <w:rPr>
          <w:rFonts w:hint="eastAsia" w:ascii="仿宋_GB2312" w:hAnsi="仿宋_GB2312" w:eastAsia="仿宋_GB2312" w:cs="仿宋_GB2312"/>
          <w:b w:val="0"/>
          <w:bCs/>
          <w:sz w:val="32"/>
          <w:szCs w:val="18"/>
        </w:rPr>
        <w:t>抚州一中实验学校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_GB2312" w:hAnsi="仿宋_GB2312" w:eastAsia="仿宋_GB2312" w:cs="仿宋_GB2312"/>
          <w:b w:val="0"/>
          <w:bCs/>
          <w:sz w:val="32"/>
          <w:szCs w:val="22"/>
        </w:rPr>
      </w:pPr>
      <w:r>
        <w:rPr>
          <w:rFonts w:hint="eastAsia" w:ascii="仿宋_GB2312" w:hAnsi="仿宋_GB2312" w:eastAsia="仿宋_GB2312" w:cs="仿宋_GB2312"/>
          <w:b w:val="0"/>
          <w:bCs/>
          <w:sz w:val="32"/>
          <w:szCs w:val="18"/>
        </w:rPr>
        <w:t>2019年9月18日</w:t>
      </w:r>
    </w:p>
    <w:p>
      <w:pPr>
        <w:spacing w:line="480" w:lineRule="exact"/>
        <w:ind w:firstLine="420"/>
        <w:rPr>
          <w:rFonts w:ascii="仿宋" w:hAnsi="仿宋" w:eastAsia="仿宋"/>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40D69"/>
    <w:rsid w:val="00020F89"/>
    <w:rsid w:val="00071EB0"/>
    <w:rsid w:val="00075484"/>
    <w:rsid w:val="000B1E80"/>
    <w:rsid w:val="000D4100"/>
    <w:rsid w:val="001204BD"/>
    <w:rsid w:val="00180521"/>
    <w:rsid w:val="001B55BE"/>
    <w:rsid w:val="0021598D"/>
    <w:rsid w:val="00231BB6"/>
    <w:rsid w:val="00250AC1"/>
    <w:rsid w:val="00250E22"/>
    <w:rsid w:val="00263475"/>
    <w:rsid w:val="002A4E46"/>
    <w:rsid w:val="003062FE"/>
    <w:rsid w:val="0033174E"/>
    <w:rsid w:val="003978BC"/>
    <w:rsid w:val="004039D4"/>
    <w:rsid w:val="004526FE"/>
    <w:rsid w:val="00480278"/>
    <w:rsid w:val="00502C97"/>
    <w:rsid w:val="005142EF"/>
    <w:rsid w:val="00516374"/>
    <w:rsid w:val="005341A9"/>
    <w:rsid w:val="00534367"/>
    <w:rsid w:val="00534C9A"/>
    <w:rsid w:val="00540D69"/>
    <w:rsid w:val="00592305"/>
    <w:rsid w:val="00636F3E"/>
    <w:rsid w:val="0066289A"/>
    <w:rsid w:val="0067470C"/>
    <w:rsid w:val="00684D2F"/>
    <w:rsid w:val="006E0E60"/>
    <w:rsid w:val="006E6CC8"/>
    <w:rsid w:val="00777DF4"/>
    <w:rsid w:val="007A70E2"/>
    <w:rsid w:val="007D4C28"/>
    <w:rsid w:val="007E1942"/>
    <w:rsid w:val="0082429A"/>
    <w:rsid w:val="00844CBE"/>
    <w:rsid w:val="00850642"/>
    <w:rsid w:val="00865B88"/>
    <w:rsid w:val="0087670F"/>
    <w:rsid w:val="008A539E"/>
    <w:rsid w:val="008A6E08"/>
    <w:rsid w:val="008C6D4C"/>
    <w:rsid w:val="00932AC5"/>
    <w:rsid w:val="00960E1F"/>
    <w:rsid w:val="009971A4"/>
    <w:rsid w:val="009A112D"/>
    <w:rsid w:val="009A673A"/>
    <w:rsid w:val="009E2028"/>
    <w:rsid w:val="009F493E"/>
    <w:rsid w:val="00A222E2"/>
    <w:rsid w:val="00A322A3"/>
    <w:rsid w:val="00AA4EB2"/>
    <w:rsid w:val="00B05586"/>
    <w:rsid w:val="00B53F7B"/>
    <w:rsid w:val="00C5576B"/>
    <w:rsid w:val="00C64BB6"/>
    <w:rsid w:val="00C70F32"/>
    <w:rsid w:val="00CA1CB9"/>
    <w:rsid w:val="00D1781A"/>
    <w:rsid w:val="00D21707"/>
    <w:rsid w:val="00D437A4"/>
    <w:rsid w:val="00D619BF"/>
    <w:rsid w:val="00D75496"/>
    <w:rsid w:val="00D875D3"/>
    <w:rsid w:val="00DB7ECD"/>
    <w:rsid w:val="00DF502A"/>
    <w:rsid w:val="00E24293"/>
    <w:rsid w:val="00E666DD"/>
    <w:rsid w:val="00EB5B42"/>
    <w:rsid w:val="00F22C0A"/>
    <w:rsid w:val="00F27FF5"/>
    <w:rsid w:val="00F578B0"/>
    <w:rsid w:val="00F61F25"/>
    <w:rsid w:val="00F7472A"/>
    <w:rsid w:val="21AE5F49"/>
    <w:rsid w:val="4D642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2</Pages>
  <Words>174</Words>
  <Characters>998</Characters>
  <Lines>8</Lines>
  <Paragraphs>2</Paragraphs>
  <TotalTime>19</TotalTime>
  <ScaleCrop>false</ScaleCrop>
  <LinksUpToDate>false</LinksUpToDate>
  <CharactersWithSpaces>1170</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2019-03-22T00:43:00Z</dcterms:created>
  <dc:creator>微软用户</dc:creator>
  <cp:lastModifiedBy>步步生金</cp:lastModifiedBy>
  <cp:lastPrinted>2019-03-22T00:34:00Z</cp:lastPrinted>
  <dcterms:modified xsi:type="dcterms:W3CDTF">2019-10-09T16:48:40Z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