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3046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1245"/>
        <w:gridCol w:w="1935"/>
        <w:gridCol w:w="1800"/>
        <w:gridCol w:w="1620"/>
        <w:gridCol w:w="2156"/>
        <w:gridCol w:w="540"/>
      </w:tblGrid>
      <w:tr w:rsidR="00D2012F" w:rsidTr="004876E0">
        <w:trPr>
          <w:trHeight w:val="453"/>
        </w:trPr>
        <w:tc>
          <w:tcPr>
            <w:tcW w:w="1072" w:type="dxa"/>
            <w:vMerge w:val="restart"/>
            <w:vAlign w:val="center"/>
          </w:tcPr>
          <w:p w:rsidR="00D2012F" w:rsidRDefault="004876E0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1</w:t>
            </w:r>
            <w:r>
              <w:rPr>
                <w:rFonts w:eastAsia="仿宋_GB2312" w:hAnsi="宋体" w:hint="eastAsia"/>
                <w:b/>
                <w:color w:val="000000"/>
                <w:szCs w:val="21"/>
              </w:rPr>
              <w:t>级指标</w:t>
            </w:r>
          </w:p>
        </w:tc>
        <w:tc>
          <w:tcPr>
            <w:tcW w:w="1245" w:type="dxa"/>
            <w:vMerge w:val="restart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2</w:t>
            </w:r>
            <w:r>
              <w:rPr>
                <w:rFonts w:eastAsia="仿宋_GB2312" w:hAnsi="宋体" w:hint="eastAsia"/>
                <w:b/>
                <w:color w:val="000000"/>
                <w:szCs w:val="21"/>
              </w:rPr>
              <w:t>级指标</w:t>
            </w:r>
          </w:p>
        </w:tc>
        <w:tc>
          <w:tcPr>
            <w:tcW w:w="7511" w:type="dxa"/>
            <w:gridSpan w:val="4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Ansi="宋体" w:hint="eastAsia"/>
                <w:b/>
                <w:color w:val="000000"/>
                <w:szCs w:val="21"/>
              </w:rPr>
              <w:t>评分参考标准及分值</w:t>
            </w:r>
          </w:p>
        </w:tc>
        <w:tc>
          <w:tcPr>
            <w:tcW w:w="540" w:type="dxa"/>
            <w:vMerge w:val="restart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Ansi="宋体" w:hint="eastAsia"/>
                <w:b/>
                <w:color w:val="000000"/>
                <w:szCs w:val="21"/>
              </w:rPr>
              <w:t>得分</w:t>
            </w:r>
          </w:p>
        </w:tc>
      </w:tr>
      <w:tr w:rsidR="00D2012F" w:rsidTr="004876E0">
        <w:trPr>
          <w:trHeight w:val="471"/>
        </w:trPr>
        <w:tc>
          <w:tcPr>
            <w:tcW w:w="1072" w:type="dxa"/>
            <w:vMerge/>
            <w:vAlign w:val="center"/>
          </w:tcPr>
          <w:p w:rsidR="00D2012F" w:rsidRDefault="00D2012F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245" w:type="dxa"/>
            <w:vMerge/>
            <w:vAlign w:val="center"/>
          </w:tcPr>
          <w:p w:rsidR="00D2012F" w:rsidRDefault="00D2012F" w:rsidP="004876E0"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35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Ansi="宋体" w:hint="eastAsia"/>
                <w:b/>
                <w:color w:val="000000"/>
                <w:szCs w:val="21"/>
              </w:rPr>
              <w:t>优秀</w:t>
            </w:r>
          </w:p>
        </w:tc>
        <w:tc>
          <w:tcPr>
            <w:tcW w:w="1800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Ansi="宋体" w:hint="eastAsia"/>
                <w:b/>
                <w:color w:val="000000"/>
                <w:szCs w:val="21"/>
              </w:rPr>
              <w:t>良好</w:t>
            </w:r>
          </w:p>
        </w:tc>
        <w:tc>
          <w:tcPr>
            <w:tcW w:w="1620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Ansi="宋体" w:hint="eastAsia"/>
                <w:b/>
                <w:color w:val="000000"/>
                <w:szCs w:val="21"/>
              </w:rPr>
              <w:t>合格</w:t>
            </w:r>
          </w:p>
        </w:tc>
        <w:tc>
          <w:tcPr>
            <w:tcW w:w="2156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Ansi="宋体" w:hint="eastAsia"/>
                <w:b/>
                <w:color w:val="000000"/>
                <w:szCs w:val="21"/>
              </w:rPr>
              <w:t>不合格</w:t>
            </w:r>
          </w:p>
        </w:tc>
        <w:tc>
          <w:tcPr>
            <w:tcW w:w="540" w:type="dxa"/>
            <w:vMerge/>
            <w:vAlign w:val="center"/>
          </w:tcPr>
          <w:p w:rsidR="00D2012F" w:rsidRDefault="00D2012F" w:rsidP="004876E0"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D2012F" w:rsidTr="004876E0">
        <w:trPr>
          <w:trHeight w:val="597"/>
        </w:trPr>
        <w:tc>
          <w:tcPr>
            <w:tcW w:w="1072" w:type="dxa"/>
            <w:vMerge w:val="restart"/>
            <w:vAlign w:val="center"/>
          </w:tcPr>
          <w:p w:rsidR="00D2012F" w:rsidRDefault="004876E0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Ansi="宋体" w:hint="eastAsia"/>
                <w:b/>
                <w:color w:val="000000"/>
                <w:szCs w:val="21"/>
              </w:rPr>
              <w:t>选题</w:t>
            </w:r>
          </w:p>
          <w:p w:rsidR="00D2012F" w:rsidRDefault="004876E0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Ansi="宋体" w:hint="eastAsia"/>
                <w:b/>
                <w:color w:val="000000"/>
                <w:szCs w:val="21"/>
              </w:rPr>
              <w:t>和</w:t>
            </w:r>
          </w:p>
          <w:p w:rsidR="00D2012F" w:rsidRDefault="004876E0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Ansi="宋体" w:hint="eastAsia"/>
                <w:b/>
                <w:color w:val="000000"/>
                <w:szCs w:val="21"/>
              </w:rPr>
              <w:t>综述</w:t>
            </w:r>
          </w:p>
          <w:p w:rsidR="00D2012F" w:rsidRDefault="00D2012F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</w:p>
          <w:p w:rsidR="00D2012F" w:rsidRDefault="004876E0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Ansi="宋体" w:hint="eastAsia"/>
                <w:b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b/>
                <w:color w:val="000000"/>
                <w:szCs w:val="21"/>
              </w:rPr>
              <w:t>10</w:t>
            </w:r>
            <w:r>
              <w:rPr>
                <w:rFonts w:eastAsia="仿宋_GB2312" w:hAnsi="宋体" w:hint="eastAsia"/>
                <w:b/>
                <w:color w:val="000000"/>
                <w:szCs w:val="21"/>
              </w:rPr>
              <w:t>分）</w:t>
            </w:r>
          </w:p>
        </w:tc>
        <w:tc>
          <w:tcPr>
            <w:tcW w:w="1245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理论意义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100" w:firstLine="21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5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选题与论坛主题有关且有重大的理论意义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200" w:firstLine="42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4-5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 w:rsidR="00D2012F" w:rsidRDefault="004876E0" w:rsidP="004876E0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选题与论坛主题且有较大的理论意义</w:t>
            </w:r>
          </w:p>
          <w:p w:rsidR="00D2012F" w:rsidRDefault="004876E0" w:rsidP="004876E0">
            <w:pPr>
              <w:spacing w:line="280" w:lineRule="exact"/>
              <w:ind w:firstLineChars="150" w:firstLine="315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3-4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 w:rsidR="00D2012F" w:rsidRDefault="004876E0" w:rsidP="004876E0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选题与论坛主题有关且有一定的理论意义</w:t>
            </w:r>
          </w:p>
          <w:p w:rsidR="00D2012F" w:rsidRDefault="004876E0" w:rsidP="004876E0">
            <w:pPr>
              <w:spacing w:line="280" w:lineRule="exact"/>
              <w:ind w:firstLineChars="150" w:firstLine="315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2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 w:rsidR="00D2012F" w:rsidRDefault="004876E0" w:rsidP="004876E0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选题与论坛主题无关，没有理论意义</w:t>
            </w:r>
          </w:p>
          <w:p w:rsidR="00D2012F" w:rsidRDefault="00D2012F" w:rsidP="004876E0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D2012F" w:rsidRDefault="004876E0" w:rsidP="004876E0">
            <w:pPr>
              <w:spacing w:line="280" w:lineRule="exact"/>
              <w:ind w:firstLineChars="150" w:firstLine="315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2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分以下）</w:t>
            </w:r>
          </w:p>
        </w:tc>
        <w:tc>
          <w:tcPr>
            <w:tcW w:w="540" w:type="dxa"/>
            <w:vAlign w:val="center"/>
          </w:tcPr>
          <w:p w:rsidR="00D2012F" w:rsidRDefault="00D2012F" w:rsidP="004876E0"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D2012F" w:rsidTr="004876E0">
        <w:trPr>
          <w:trHeight w:val="1066"/>
        </w:trPr>
        <w:tc>
          <w:tcPr>
            <w:tcW w:w="1072" w:type="dxa"/>
            <w:vMerge/>
            <w:vAlign w:val="center"/>
          </w:tcPr>
          <w:p w:rsidR="00D2012F" w:rsidRDefault="00D2012F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本领域学术动态、主攻方向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100" w:firstLine="21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5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全面了解本领域学术动态，主攻方向非常明确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200" w:firstLine="42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5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较好了解本领域学术动态，主攻方向较明确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200" w:firstLine="42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4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一般了解本领域学术动态，主攻方向基本明确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200" w:firstLine="42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3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不了解本领域学术动态、主攻方向不明确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200" w:firstLine="42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3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分以下）</w:t>
            </w:r>
          </w:p>
        </w:tc>
        <w:tc>
          <w:tcPr>
            <w:tcW w:w="540" w:type="dxa"/>
            <w:vAlign w:val="center"/>
          </w:tcPr>
          <w:p w:rsidR="00D2012F" w:rsidRDefault="00D2012F" w:rsidP="004876E0"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D2012F" w:rsidTr="004876E0">
        <w:trPr>
          <w:trHeight w:val="1325"/>
        </w:trPr>
        <w:tc>
          <w:tcPr>
            <w:tcW w:w="1072" w:type="dxa"/>
            <w:vMerge w:val="restart"/>
            <w:vAlign w:val="center"/>
          </w:tcPr>
          <w:p w:rsidR="00D2012F" w:rsidRDefault="004876E0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Ansi="宋体" w:hint="eastAsia"/>
                <w:b/>
                <w:color w:val="000000"/>
                <w:szCs w:val="21"/>
              </w:rPr>
              <w:t>论文</w:t>
            </w:r>
          </w:p>
          <w:p w:rsidR="00D2012F" w:rsidRDefault="004876E0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 w:hAnsi="宋体"/>
                <w:b/>
                <w:color w:val="000000"/>
                <w:szCs w:val="21"/>
              </w:rPr>
            </w:pPr>
            <w:r>
              <w:rPr>
                <w:rFonts w:eastAsia="仿宋_GB2312" w:hAnsi="宋体" w:hint="eastAsia"/>
                <w:b/>
                <w:color w:val="000000"/>
                <w:szCs w:val="21"/>
              </w:rPr>
              <w:t>水平</w:t>
            </w:r>
          </w:p>
          <w:p w:rsidR="00D2012F" w:rsidRDefault="00D2012F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</w:p>
          <w:p w:rsidR="00D2012F" w:rsidRDefault="004876E0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(80</w:t>
            </w:r>
            <w:r>
              <w:rPr>
                <w:rFonts w:eastAsia="仿宋_GB2312" w:hAnsi="宋体" w:hint="eastAsia"/>
                <w:b/>
                <w:color w:val="000000"/>
                <w:szCs w:val="21"/>
              </w:rPr>
              <w:t>分</w:t>
            </w:r>
            <w:r>
              <w:rPr>
                <w:rFonts w:eastAsia="仿宋_GB2312" w:hint="eastAsia"/>
                <w:b/>
                <w:color w:val="000000"/>
                <w:szCs w:val="21"/>
              </w:rPr>
              <w:t>)</w:t>
            </w:r>
          </w:p>
        </w:tc>
        <w:tc>
          <w:tcPr>
            <w:tcW w:w="1245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理论基础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50" w:firstLine="105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20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理论上有重大创造性、提出了新命题、新见解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150" w:firstLine="315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18-20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理论上有较大创造性、提出了新命题、新见解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150" w:firstLine="315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13-17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理论上有一定创造性、提出了新命题、新见解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150" w:firstLine="315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12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理论上没有创造性、没有提出新命题、新见解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200" w:firstLine="42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12</w:t>
            </w:r>
            <w:r>
              <w:rPr>
                <w:rFonts w:eastAsia="仿宋_GB2312" w:hAnsi="宋体" w:hint="eastAsia"/>
                <w:color w:val="000000"/>
                <w:szCs w:val="21"/>
              </w:rPr>
              <w:t>以下）</w:t>
            </w:r>
          </w:p>
        </w:tc>
        <w:tc>
          <w:tcPr>
            <w:tcW w:w="540" w:type="dxa"/>
            <w:vAlign w:val="center"/>
          </w:tcPr>
          <w:p w:rsidR="00D2012F" w:rsidRDefault="00D2012F" w:rsidP="004876E0"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D2012F" w:rsidTr="004876E0">
        <w:trPr>
          <w:trHeight w:val="1421"/>
        </w:trPr>
        <w:tc>
          <w:tcPr>
            <w:tcW w:w="1072" w:type="dxa"/>
            <w:vMerge/>
            <w:vAlign w:val="center"/>
          </w:tcPr>
          <w:p w:rsidR="00D2012F" w:rsidRDefault="00D2012F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应用价值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50" w:firstLine="105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20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实际应用中具有原始创新性成果及效益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150" w:firstLine="315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18-20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实际应用中具有较大创新性成果及效益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150" w:firstLine="315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13-17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实际应用中有一定的创新性成果及效益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150" w:firstLine="315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12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实际应用中没有创新性成果及效益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200" w:firstLine="42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12</w:t>
            </w:r>
            <w:r>
              <w:rPr>
                <w:rFonts w:eastAsia="仿宋_GB2312" w:hAnsi="宋体" w:hint="eastAsia"/>
                <w:color w:val="000000"/>
                <w:szCs w:val="21"/>
              </w:rPr>
              <w:t>以下）</w:t>
            </w:r>
          </w:p>
        </w:tc>
        <w:tc>
          <w:tcPr>
            <w:tcW w:w="540" w:type="dxa"/>
            <w:vAlign w:val="center"/>
          </w:tcPr>
          <w:p w:rsidR="00D2012F" w:rsidRDefault="00D2012F" w:rsidP="004876E0"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D2012F" w:rsidTr="004876E0">
        <w:trPr>
          <w:trHeight w:val="465"/>
        </w:trPr>
        <w:tc>
          <w:tcPr>
            <w:tcW w:w="1072" w:type="dxa"/>
            <w:vMerge/>
            <w:vAlign w:val="center"/>
          </w:tcPr>
          <w:p w:rsidR="00D2012F" w:rsidRDefault="00D2012F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研究能力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50" w:firstLine="105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20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具有很强的独立从事科学研究的能力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150" w:firstLine="315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18-20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具有较强的独立从事科学研究的能力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150" w:firstLine="315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13-17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具有一定的独立从事科学研究的能力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150" w:firstLine="315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12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没有独立从事科学研究的能力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200" w:firstLine="42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12</w:t>
            </w:r>
            <w:r>
              <w:rPr>
                <w:rFonts w:eastAsia="仿宋_GB2312" w:hAnsi="宋体" w:hint="eastAsia"/>
                <w:color w:val="000000"/>
                <w:szCs w:val="21"/>
              </w:rPr>
              <w:t>以下）</w:t>
            </w:r>
          </w:p>
        </w:tc>
        <w:tc>
          <w:tcPr>
            <w:tcW w:w="540" w:type="dxa"/>
            <w:vAlign w:val="center"/>
          </w:tcPr>
          <w:p w:rsidR="00D2012F" w:rsidRDefault="00D2012F" w:rsidP="004876E0"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D2012F" w:rsidTr="004876E0">
        <w:trPr>
          <w:trHeight w:val="300"/>
        </w:trPr>
        <w:tc>
          <w:tcPr>
            <w:tcW w:w="1072" w:type="dxa"/>
            <w:vMerge/>
            <w:vAlign w:val="center"/>
          </w:tcPr>
          <w:p w:rsidR="00D2012F" w:rsidRDefault="00D2012F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工作的先进性和实用性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100" w:firstLine="21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20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 w:rsidR="00D2012F" w:rsidRDefault="004876E0" w:rsidP="004876E0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Ansi="宋体" w:hint="eastAsia"/>
                <w:szCs w:val="21"/>
              </w:rPr>
              <w:t>结论或结果分析有新思想、新方法、新进展，具有先进性和实用性。</w:t>
            </w:r>
          </w:p>
          <w:p w:rsidR="00D2012F" w:rsidRDefault="004876E0" w:rsidP="004876E0">
            <w:pPr>
              <w:spacing w:line="280" w:lineRule="exact"/>
              <w:ind w:firstLineChars="100" w:firstLine="210"/>
              <w:rPr>
                <w:rFonts w:eastAsia="仿宋_GB2312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18-20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 w:rsidR="00D2012F" w:rsidRDefault="004876E0" w:rsidP="004876E0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Ansi="宋体" w:hint="eastAsia"/>
                <w:szCs w:val="21"/>
              </w:rPr>
              <w:t>结论或结果分析有一些新思想、新方法、新进展，有一定的先进性和实用性。</w:t>
            </w:r>
          </w:p>
          <w:p w:rsidR="00D2012F" w:rsidRDefault="004876E0" w:rsidP="004876E0">
            <w:pPr>
              <w:spacing w:line="280" w:lineRule="exact"/>
              <w:ind w:firstLineChars="100" w:firstLine="210"/>
              <w:rPr>
                <w:rFonts w:eastAsia="仿宋_GB2312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13-17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 w:rsidR="00D2012F" w:rsidRDefault="004876E0" w:rsidP="004876E0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Ansi="宋体" w:hint="eastAsia"/>
                <w:szCs w:val="21"/>
              </w:rPr>
              <w:t>结论和结果分析在先进性和实用性上一般。</w:t>
            </w:r>
          </w:p>
          <w:p w:rsidR="00D2012F" w:rsidRDefault="004876E0" w:rsidP="004876E0">
            <w:pPr>
              <w:spacing w:line="280" w:lineRule="exact"/>
              <w:ind w:firstLineChars="100" w:firstLine="210"/>
              <w:rPr>
                <w:rFonts w:eastAsia="仿宋_GB2312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12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 w:rsidR="00D2012F" w:rsidRDefault="004876E0" w:rsidP="004876E0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Ansi="宋体" w:hint="eastAsia"/>
                <w:szCs w:val="21"/>
              </w:rPr>
              <w:t>结论和结果分析没有先进性和实用性。</w:t>
            </w:r>
          </w:p>
          <w:p w:rsidR="00D2012F" w:rsidRDefault="004876E0" w:rsidP="004876E0">
            <w:pPr>
              <w:spacing w:line="280" w:lineRule="exact"/>
              <w:ind w:firstLineChars="150" w:firstLine="315"/>
              <w:rPr>
                <w:rFonts w:eastAsia="仿宋_GB2312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12</w:t>
            </w:r>
            <w:r>
              <w:rPr>
                <w:rFonts w:eastAsia="仿宋_GB2312" w:hAnsi="宋体" w:hint="eastAsia"/>
                <w:color w:val="000000"/>
                <w:szCs w:val="21"/>
              </w:rPr>
              <w:t>以下）</w:t>
            </w:r>
          </w:p>
        </w:tc>
        <w:tc>
          <w:tcPr>
            <w:tcW w:w="540" w:type="dxa"/>
            <w:vAlign w:val="center"/>
          </w:tcPr>
          <w:p w:rsidR="00D2012F" w:rsidRDefault="00D2012F" w:rsidP="004876E0"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D2012F" w:rsidRDefault="00D2012F" w:rsidP="004876E0"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D2012F" w:rsidTr="004876E0">
        <w:trPr>
          <w:trHeight w:val="300"/>
        </w:trPr>
        <w:tc>
          <w:tcPr>
            <w:tcW w:w="1072" w:type="dxa"/>
            <w:vMerge w:val="restart"/>
            <w:vAlign w:val="center"/>
          </w:tcPr>
          <w:p w:rsidR="00D2012F" w:rsidRDefault="004876E0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Ansi="宋体" w:hint="eastAsia"/>
                <w:b/>
                <w:color w:val="000000"/>
                <w:szCs w:val="21"/>
              </w:rPr>
              <w:t>写作</w:t>
            </w:r>
          </w:p>
          <w:p w:rsidR="00D2012F" w:rsidRDefault="004876E0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Ansi="宋体" w:hint="eastAsia"/>
                <w:b/>
                <w:color w:val="000000"/>
                <w:szCs w:val="21"/>
              </w:rPr>
              <w:t>水平</w:t>
            </w:r>
          </w:p>
          <w:p w:rsidR="00D2012F" w:rsidRDefault="00D2012F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</w:p>
          <w:p w:rsidR="00D2012F" w:rsidRDefault="004876E0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Ansi="宋体" w:hint="eastAsia"/>
                <w:b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b/>
                <w:color w:val="000000"/>
                <w:szCs w:val="21"/>
              </w:rPr>
              <w:t>10</w:t>
            </w:r>
            <w:r>
              <w:rPr>
                <w:rFonts w:eastAsia="仿宋_GB2312" w:hAnsi="宋体" w:hint="eastAsia"/>
                <w:b/>
                <w:color w:val="000000"/>
                <w:szCs w:val="21"/>
              </w:rPr>
              <w:t>分）</w:t>
            </w:r>
          </w:p>
        </w:tc>
        <w:tc>
          <w:tcPr>
            <w:tcW w:w="1245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论文格式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50" w:firstLine="105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5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科技写作规范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150" w:firstLine="315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5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科技</w:t>
            </w:r>
            <w:proofErr w:type="gramStart"/>
            <w:r>
              <w:rPr>
                <w:rFonts w:eastAsia="仿宋_GB2312" w:hAnsi="宋体" w:hint="eastAsia"/>
                <w:color w:val="000000"/>
                <w:szCs w:val="21"/>
              </w:rPr>
              <w:t>写作较</w:t>
            </w:r>
            <w:proofErr w:type="gramEnd"/>
            <w:r>
              <w:rPr>
                <w:rFonts w:eastAsia="仿宋_GB2312" w:hAnsi="宋体" w:hint="eastAsia"/>
                <w:color w:val="000000"/>
                <w:szCs w:val="21"/>
              </w:rPr>
              <w:t>规范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200" w:firstLine="42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4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有一定写作规范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200" w:firstLine="42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3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科技写作不规范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150" w:firstLine="315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3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分以下）</w:t>
            </w:r>
          </w:p>
        </w:tc>
        <w:tc>
          <w:tcPr>
            <w:tcW w:w="540" w:type="dxa"/>
            <w:vAlign w:val="center"/>
          </w:tcPr>
          <w:p w:rsidR="00D2012F" w:rsidRDefault="00D2012F" w:rsidP="004876E0"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D2012F" w:rsidTr="004876E0">
        <w:trPr>
          <w:trHeight w:val="980"/>
        </w:trPr>
        <w:tc>
          <w:tcPr>
            <w:tcW w:w="1072" w:type="dxa"/>
            <w:vMerge/>
            <w:vAlign w:val="center"/>
          </w:tcPr>
          <w:p w:rsidR="00D2012F" w:rsidRDefault="00D2012F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表达的清晰性</w:t>
            </w:r>
          </w:p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100" w:firstLine="21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5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 w:rsidR="00D2012F" w:rsidRDefault="004876E0" w:rsidP="004876E0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文笔流畅，条理清晰，逻辑性强。</w:t>
            </w:r>
          </w:p>
          <w:p w:rsidR="00D2012F" w:rsidRDefault="004876E0" w:rsidP="004876E0">
            <w:pPr>
              <w:spacing w:line="280" w:lineRule="exact"/>
              <w:ind w:firstLineChars="150" w:firstLine="315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5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 w:rsidR="00D2012F" w:rsidRDefault="004876E0" w:rsidP="004876E0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文笔较好，条理和逻辑性较强。</w:t>
            </w:r>
          </w:p>
          <w:p w:rsidR="00D2012F" w:rsidRDefault="004876E0" w:rsidP="004876E0">
            <w:pPr>
              <w:spacing w:line="280" w:lineRule="exact"/>
              <w:ind w:firstLineChars="100" w:firstLine="21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4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 w:rsidR="00D2012F" w:rsidRDefault="004876E0" w:rsidP="004876E0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文笔、条理和逻辑性一般。</w:t>
            </w:r>
          </w:p>
          <w:p w:rsidR="00D2012F" w:rsidRDefault="004876E0" w:rsidP="004876E0">
            <w:pPr>
              <w:spacing w:line="280" w:lineRule="exact"/>
              <w:ind w:firstLineChars="100" w:firstLine="21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3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 w:rsidR="00D2012F" w:rsidRDefault="004876E0" w:rsidP="004876E0">
            <w:pPr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文笔、条理和逻辑都差。</w:t>
            </w:r>
          </w:p>
          <w:p w:rsidR="00D2012F" w:rsidRDefault="004876E0" w:rsidP="004876E0">
            <w:pPr>
              <w:spacing w:line="280" w:lineRule="exact"/>
              <w:ind w:firstLineChars="150" w:firstLine="315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Ansi="宋体" w:hint="eastAsia"/>
                <w:color w:val="00000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szCs w:val="21"/>
              </w:rPr>
              <w:t>3</w:t>
            </w:r>
            <w:r>
              <w:rPr>
                <w:rFonts w:eastAsia="仿宋_GB2312" w:hAnsi="宋体" w:hint="eastAsia"/>
                <w:color w:val="000000"/>
                <w:szCs w:val="21"/>
              </w:rPr>
              <w:t>分以下）</w:t>
            </w:r>
          </w:p>
        </w:tc>
        <w:tc>
          <w:tcPr>
            <w:tcW w:w="540" w:type="dxa"/>
            <w:vAlign w:val="center"/>
          </w:tcPr>
          <w:p w:rsidR="00D2012F" w:rsidRDefault="00D2012F" w:rsidP="004876E0"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D2012F" w:rsidTr="004876E0">
        <w:trPr>
          <w:trHeight w:val="775"/>
        </w:trPr>
        <w:tc>
          <w:tcPr>
            <w:tcW w:w="1072" w:type="dxa"/>
            <w:vAlign w:val="center"/>
          </w:tcPr>
          <w:p w:rsidR="00D2012F" w:rsidRDefault="004876E0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Ansi="宋体" w:hint="eastAsia"/>
                <w:b/>
                <w:color w:val="000000"/>
                <w:szCs w:val="21"/>
              </w:rPr>
              <w:t>评</w:t>
            </w:r>
            <w:r>
              <w:rPr>
                <w:rFonts w:eastAsia="仿宋_GB2312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eastAsia="仿宋_GB2312" w:hAnsi="宋体" w:hint="eastAsia"/>
                <w:b/>
                <w:color w:val="000000"/>
                <w:szCs w:val="21"/>
              </w:rPr>
              <w:t>分</w:t>
            </w:r>
          </w:p>
          <w:p w:rsidR="00D2012F" w:rsidRDefault="004876E0" w:rsidP="004876E0"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Ansi="宋体" w:hint="eastAsia"/>
                <w:b/>
                <w:color w:val="000000"/>
                <w:szCs w:val="21"/>
              </w:rPr>
              <w:t>结</w:t>
            </w:r>
            <w:r>
              <w:rPr>
                <w:rFonts w:eastAsia="仿宋_GB2312" w:hAnsi="宋体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eastAsia="仿宋_GB2312" w:hAnsi="宋体" w:hint="eastAsia"/>
                <w:b/>
                <w:color w:val="000000"/>
                <w:szCs w:val="21"/>
              </w:rPr>
              <w:t>果</w:t>
            </w:r>
          </w:p>
        </w:tc>
        <w:tc>
          <w:tcPr>
            <w:tcW w:w="4980" w:type="dxa"/>
            <w:gridSpan w:val="3"/>
            <w:vAlign w:val="center"/>
          </w:tcPr>
          <w:p w:rsidR="00D2012F" w:rsidRDefault="00D2012F" w:rsidP="004876E0"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316" w:type="dxa"/>
            <w:gridSpan w:val="3"/>
            <w:vAlign w:val="center"/>
          </w:tcPr>
          <w:p w:rsidR="00D2012F" w:rsidRDefault="004876E0" w:rsidP="004876E0">
            <w:pPr>
              <w:topLinePunct/>
              <w:adjustRightInd w:val="0"/>
              <w:spacing w:line="280" w:lineRule="exact"/>
              <w:ind w:right="-108" w:firstLineChars="100" w:firstLine="281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color w:val="000000"/>
                <w:sz w:val="28"/>
                <w:szCs w:val="28"/>
              </w:rPr>
              <w:t>评委签名：</w:t>
            </w:r>
          </w:p>
        </w:tc>
      </w:tr>
    </w:tbl>
    <w:p w:rsidR="00D2012F" w:rsidRDefault="004876E0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附件二：</w:t>
      </w:r>
    </w:p>
    <w:p w:rsidR="004876E0" w:rsidRDefault="004876E0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江西农业大学第十一届</w:t>
      </w:r>
      <w:r w:rsidR="006E3DC3">
        <w:rPr>
          <w:rFonts w:ascii="宋体" w:hAnsi="宋体" w:hint="eastAsia"/>
          <w:b/>
          <w:sz w:val="32"/>
          <w:szCs w:val="32"/>
        </w:rPr>
        <w:t>研究生</w:t>
      </w:r>
      <w:r>
        <w:rPr>
          <w:rFonts w:ascii="宋体" w:hAnsi="宋体" w:hint="eastAsia"/>
          <w:b/>
          <w:sz w:val="32"/>
          <w:szCs w:val="32"/>
        </w:rPr>
        <w:t>“惟义”学术论坛</w:t>
      </w:r>
    </w:p>
    <w:p w:rsidR="00D2012F" w:rsidRDefault="004876E0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论文评价标准</w:t>
      </w:r>
      <w:bookmarkStart w:id="0" w:name="_GoBack"/>
      <w:bookmarkEnd w:id="0"/>
    </w:p>
    <w:p w:rsidR="00D2012F" w:rsidRDefault="00D2012F"/>
    <w:sectPr w:rsidR="00D20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BB1" w:rsidRDefault="00546BB1" w:rsidP="006E3DC3">
      <w:r>
        <w:separator/>
      </w:r>
    </w:p>
  </w:endnote>
  <w:endnote w:type="continuationSeparator" w:id="0">
    <w:p w:rsidR="00546BB1" w:rsidRDefault="00546BB1" w:rsidP="006E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BB1" w:rsidRDefault="00546BB1" w:rsidP="006E3DC3">
      <w:r>
        <w:separator/>
      </w:r>
    </w:p>
  </w:footnote>
  <w:footnote w:type="continuationSeparator" w:id="0">
    <w:p w:rsidR="00546BB1" w:rsidRDefault="00546BB1" w:rsidP="006E3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6A6"/>
    <w:rsid w:val="004876E0"/>
    <w:rsid w:val="00546BB1"/>
    <w:rsid w:val="006E3DC3"/>
    <w:rsid w:val="00B526A6"/>
    <w:rsid w:val="00D2012F"/>
    <w:rsid w:val="0DF61961"/>
    <w:rsid w:val="66034725"/>
    <w:rsid w:val="6A57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1D9284-DACB-43A4-9DAA-4474673E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E3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E3DC3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6E3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E3D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> 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xibuxin</cp:lastModifiedBy>
  <cp:revision>3</cp:revision>
  <dcterms:created xsi:type="dcterms:W3CDTF">2015-11-12T03:30:00Z</dcterms:created>
  <dcterms:modified xsi:type="dcterms:W3CDTF">2018-12-10T14:12:00Z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